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40BFB" w14:textId="24F6E40D" w:rsidR="00EB1E67" w:rsidRPr="00903435" w:rsidRDefault="00EB1E67" w:rsidP="00EB1E67">
      <w:pPr>
        <w:tabs>
          <w:tab w:val="left" w:pos="8221"/>
        </w:tabs>
        <w:spacing w:after="0"/>
        <w:ind w:left="5385" w:right="1134" w:hanging="4252"/>
        <w:rPr>
          <w:rFonts w:cstheme="minorHAnsi"/>
          <w:sz w:val="28"/>
          <w:szCs w:val="28"/>
        </w:rPr>
      </w:pPr>
      <w:r w:rsidRPr="00903435">
        <w:rPr>
          <w:rFonts w:cstheme="minorHAnsi"/>
          <w:sz w:val="28"/>
          <w:szCs w:val="28"/>
        </w:rPr>
        <w:t>Presse-Information HEITEC AG</w:t>
      </w:r>
    </w:p>
    <w:p w14:paraId="255C62C5" w14:textId="35294D5A" w:rsidR="00EB1E67" w:rsidRPr="00903435" w:rsidRDefault="00EB1E67" w:rsidP="00EB1E67">
      <w:pPr>
        <w:spacing w:after="0" w:line="360" w:lineRule="auto"/>
        <w:ind w:right="1134" w:firstLine="1133"/>
        <w:rPr>
          <w:rFonts w:cstheme="minorHAnsi"/>
          <w:sz w:val="28"/>
          <w:szCs w:val="28"/>
        </w:rPr>
      </w:pPr>
      <w:r w:rsidRPr="00903435">
        <w:rPr>
          <w:rFonts w:cstheme="minorHAnsi"/>
          <w:sz w:val="28"/>
          <w:szCs w:val="28"/>
        </w:rPr>
        <w:t xml:space="preserve">Eckental/Nürnberg, </w:t>
      </w:r>
      <w:r w:rsidRPr="00000373">
        <w:rPr>
          <w:rFonts w:cstheme="minorHAnsi"/>
          <w:sz w:val="28"/>
          <w:szCs w:val="28"/>
        </w:rPr>
        <w:t>0</w:t>
      </w:r>
      <w:r w:rsidR="00227BD2" w:rsidRPr="00000373">
        <w:rPr>
          <w:rFonts w:cstheme="minorHAnsi"/>
          <w:sz w:val="28"/>
          <w:szCs w:val="28"/>
        </w:rPr>
        <w:t>6</w:t>
      </w:r>
      <w:r w:rsidRPr="00000373">
        <w:rPr>
          <w:rFonts w:cstheme="minorHAnsi"/>
          <w:sz w:val="28"/>
          <w:szCs w:val="28"/>
        </w:rPr>
        <w:t>.</w:t>
      </w:r>
      <w:r w:rsidRPr="00903435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September</w:t>
      </w:r>
      <w:r w:rsidRPr="00903435">
        <w:rPr>
          <w:rFonts w:cstheme="minorHAnsi"/>
          <w:sz w:val="28"/>
          <w:szCs w:val="28"/>
        </w:rPr>
        <w:t xml:space="preserve"> 2023</w:t>
      </w:r>
    </w:p>
    <w:p w14:paraId="45D1E2F6" w14:textId="2B8A62A3" w:rsidR="00CD21E0" w:rsidRPr="00D0101A" w:rsidRDefault="00CD21E0" w:rsidP="00B22DB7">
      <w:pPr>
        <w:spacing w:before="240"/>
        <w:rPr>
          <w:b/>
          <w:bCs/>
          <w:sz w:val="28"/>
          <w:szCs w:val="28"/>
        </w:rPr>
      </w:pPr>
      <w:r w:rsidRPr="00D0101A">
        <w:rPr>
          <w:b/>
          <w:bCs/>
          <w:sz w:val="28"/>
          <w:szCs w:val="28"/>
        </w:rPr>
        <w:t xml:space="preserve">HEITEC baut den Standort Eckental mit </w:t>
      </w:r>
      <w:r w:rsidR="00574935">
        <w:rPr>
          <w:b/>
          <w:bCs/>
          <w:sz w:val="28"/>
          <w:szCs w:val="28"/>
        </w:rPr>
        <w:t>umfangreichen</w:t>
      </w:r>
      <w:r w:rsidRPr="00D0101A">
        <w:rPr>
          <w:b/>
          <w:bCs/>
          <w:sz w:val="28"/>
          <w:szCs w:val="28"/>
        </w:rPr>
        <w:t xml:space="preserve"> Fertigungs</w:t>
      </w:r>
      <w:r w:rsidR="00DD6539">
        <w:rPr>
          <w:b/>
          <w:bCs/>
          <w:sz w:val="28"/>
          <w:szCs w:val="28"/>
        </w:rPr>
        <w:t>- und Service-K</w:t>
      </w:r>
      <w:r w:rsidRPr="00D0101A">
        <w:rPr>
          <w:b/>
          <w:bCs/>
          <w:sz w:val="28"/>
          <w:szCs w:val="28"/>
        </w:rPr>
        <w:t xml:space="preserve">apazitäten </w:t>
      </w:r>
      <w:r w:rsidR="00B02F27">
        <w:rPr>
          <w:b/>
          <w:bCs/>
          <w:sz w:val="28"/>
          <w:szCs w:val="28"/>
        </w:rPr>
        <w:t>weiter</w:t>
      </w:r>
      <w:r>
        <w:rPr>
          <w:b/>
          <w:bCs/>
          <w:sz w:val="28"/>
          <w:szCs w:val="28"/>
        </w:rPr>
        <w:t xml:space="preserve"> </w:t>
      </w:r>
      <w:r w:rsidRPr="00D0101A">
        <w:rPr>
          <w:b/>
          <w:bCs/>
          <w:sz w:val="28"/>
          <w:szCs w:val="28"/>
        </w:rPr>
        <w:t>aus</w:t>
      </w:r>
    </w:p>
    <w:p w14:paraId="26B8161B" w14:textId="7FBD378A" w:rsidR="007233C8" w:rsidRPr="00CF2190" w:rsidRDefault="00D0101A" w:rsidP="00227BD2">
      <w:pPr>
        <w:ind w:right="425"/>
        <w:rPr>
          <w:b/>
          <w:bCs/>
          <w:sz w:val="24"/>
          <w:szCs w:val="24"/>
        </w:rPr>
      </w:pPr>
      <w:r w:rsidRPr="00B22DB7">
        <w:rPr>
          <w:b/>
          <w:bCs/>
          <w:sz w:val="24"/>
          <w:szCs w:val="24"/>
        </w:rPr>
        <w:t xml:space="preserve">Energieeffiziente </w:t>
      </w:r>
      <w:r w:rsidRPr="00CF2190">
        <w:rPr>
          <w:b/>
          <w:bCs/>
          <w:sz w:val="24"/>
          <w:szCs w:val="24"/>
        </w:rPr>
        <w:t xml:space="preserve">Produktion mit </w:t>
      </w:r>
      <w:r w:rsidR="005C41FF" w:rsidRPr="00CF2190">
        <w:rPr>
          <w:b/>
          <w:bCs/>
          <w:sz w:val="24"/>
          <w:szCs w:val="24"/>
        </w:rPr>
        <w:t xml:space="preserve">neuer </w:t>
      </w:r>
      <w:r w:rsidR="001C105E" w:rsidRPr="00CF2190">
        <w:rPr>
          <w:b/>
          <w:bCs/>
          <w:sz w:val="24"/>
          <w:szCs w:val="24"/>
        </w:rPr>
        <w:t>SMT-</w:t>
      </w:r>
      <w:r w:rsidR="005C41FF" w:rsidRPr="00CF2190">
        <w:rPr>
          <w:b/>
          <w:bCs/>
          <w:sz w:val="24"/>
          <w:szCs w:val="24"/>
        </w:rPr>
        <w:t xml:space="preserve">Linie </w:t>
      </w:r>
      <w:r w:rsidR="001C105E" w:rsidRPr="00CF2190">
        <w:rPr>
          <w:b/>
          <w:bCs/>
          <w:sz w:val="24"/>
          <w:szCs w:val="24"/>
        </w:rPr>
        <w:t xml:space="preserve">sorgt </w:t>
      </w:r>
      <w:r w:rsidR="007233C8" w:rsidRPr="00CF2190">
        <w:rPr>
          <w:b/>
          <w:bCs/>
          <w:sz w:val="24"/>
          <w:szCs w:val="24"/>
        </w:rPr>
        <w:t xml:space="preserve">für </w:t>
      </w:r>
      <w:r w:rsidR="00700175" w:rsidRPr="00CF2190">
        <w:rPr>
          <w:b/>
          <w:bCs/>
          <w:sz w:val="24"/>
          <w:szCs w:val="24"/>
        </w:rPr>
        <w:t>nahezu</w:t>
      </w:r>
      <w:r w:rsidR="00C571FE" w:rsidRPr="00CF2190">
        <w:rPr>
          <w:b/>
          <w:bCs/>
          <w:sz w:val="24"/>
          <w:szCs w:val="24"/>
        </w:rPr>
        <w:t xml:space="preserve"> </w:t>
      </w:r>
      <w:r w:rsidR="00456983" w:rsidRPr="00CF2190">
        <w:rPr>
          <w:b/>
          <w:bCs/>
          <w:sz w:val="24"/>
          <w:szCs w:val="24"/>
        </w:rPr>
        <w:t>ver</w:t>
      </w:r>
      <w:r w:rsidR="00C571FE" w:rsidRPr="00CF2190">
        <w:rPr>
          <w:b/>
          <w:bCs/>
          <w:sz w:val="24"/>
          <w:szCs w:val="24"/>
        </w:rPr>
        <w:t>doppelten</w:t>
      </w:r>
      <w:r w:rsidR="00D264DB" w:rsidRPr="00CF2190">
        <w:rPr>
          <w:b/>
          <w:bCs/>
          <w:sz w:val="24"/>
          <w:szCs w:val="24"/>
        </w:rPr>
        <w:t xml:space="preserve"> </w:t>
      </w:r>
      <w:r w:rsidR="00D52EE6" w:rsidRPr="00CF2190">
        <w:rPr>
          <w:b/>
          <w:bCs/>
          <w:sz w:val="24"/>
          <w:szCs w:val="24"/>
        </w:rPr>
        <w:t>Durchsatz</w:t>
      </w:r>
    </w:p>
    <w:p w14:paraId="05F9CD57" w14:textId="4B0D9EDF" w:rsidR="00BB6BB6" w:rsidRPr="00CF2190" w:rsidRDefault="00DD6539" w:rsidP="003B672D">
      <w:pPr>
        <w:ind w:right="425"/>
        <w:jc w:val="both"/>
      </w:pPr>
      <w:r w:rsidRPr="00CF2190">
        <w:rPr>
          <w:rFonts w:ascii="Calibri" w:hAnsi="Calibri" w:cs="Calibri"/>
          <w:kern w:val="0"/>
          <w:lang w:eastAsia="de-DE"/>
          <w14:ligatures w14:val="none"/>
        </w:rPr>
        <w:t>Der Geschäftsbereich Elektronik</w:t>
      </w:r>
      <w:r w:rsidR="00D0101A" w:rsidRPr="00CF2190">
        <w:rPr>
          <w:rFonts w:ascii="Calibri" w:hAnsi="Calibri" w:cs="Calibri"/>
          <w:kern w:val="0"/>
          <w:lang w:eastAsia="de-DE"/>
          <w14:ligatures w14:val="none"/>
        </w:rPr>
        <w:t xml:space="preserve"> der HEITEC AG investiert </w:t>
      </w:r>
      <w:r w:rsidR="00711872" w:rsidRPr="00CF2190">
        <w:rPr>
          <w:rFonts w:ascii="Calibri" w:hAnsi="Calibri" w:cs="Calibri"/>
          <w:kern w:val="0"/>
          <w:lang w:eastAsia="de-DE"/>
          <w14:ligatures w14:val="none"/>
        </w:rPr>
        <w:t xml:space="preserve">umfangreich in den Ausbau seines zentralen Produktionsstandortes in Eckental. </w:t>
      </w:r>
      <w:r w:rsidR="003B672D" w:rsidRPr="00CF2190">
        <w:t xml:space="preserve">Mit gesteigerten Fertigungskapazitäten und neu geschaffenen Lagerflächen wird auf die hohe Nachfrage reagiert und damit eine gute Basis für kontinuierliches Wachstum geschaffen. </w:t>
      </w:r>
      <w:r w:rsidR="000966D8" w:rsidRPr="00CF2190">
        <w:rPr>
          <w:rFonts w:ascii="Calibri" w:hAnsi="Calibri" w:cs="Calibri"/>
          <w:kern w:val="0"/>
          <w:lang w:eastAsia="de-DE"/>
          <w14:ligatures w14:val="none"/>
        </w:rPr>
        <w:t>Du</w:t>
      </w:r>
      <w:r w:rsidR="007233C8" w:rsidRPr="00CF2190">
        <w:rPr>
          <w:rFonts w:ascii="Calibri" w:hAnsi="Calibri" w:cs="Calibri"/>
          <w:kern w:val="0"/>
          <w:lang w:eastAsia="de-DE"/>
          <w14:ligatures w14:val="none"/>
        </w:rPr>
        <w:t>rch die Erhöhung der Volumenleistung</w:t>
      </w:r>
      <w:r w:rsidR="00AC3D6E" w:rsidRPr="00CF2190">
        <w:rPr>
          <w:rFonts w:ascii="Calibri" w:hAnsi="Calibri" w:cs="Calibri"/>
          <w:kern w:val="0"/>
          <w:lang w:eastAsia="de-DE"/>
          <w14:ligatures w14:val="none"/>
        </w:rPr>
        <w:t>, um etwa Faktor zwei innerhalb der SMD-Bestückung, k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>ö</w:t>
      </w:r>
      <w:r w:rsidR="000966D8" w:rsidRPr="00CF2190">
        <w:rPr>
          <w:rFonts w:ascii="Calibri" w:hAnsi="Calibri" w:cs="Calibri"/>
          <w:kern w:val="0"/>
          <w:lang w:eastAsia="de-DE"/>
          <w14:ligatures w14:val="none"/>
        </w:rPr>
        <w:t>nnen</w:t>
      </w:r>
      <w:r w:rsidR="007233C8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A301F7" w:rsidRPr="00CF2190">
        <w:rPr>
          <w:rFonts w:ascii="Calibri" w:hAnsi="Calibri" w:cs="Calibri"/>
          <w:kern w:val="0"/>
          <w:lang w:eastAsia="de-DE"/>
          <w14:ligatures w14:val="none"/>
        </w:rPr>
        <w:t>Lieferengpässe vermieden und Aufträge weiterhin schnell und flexibel bearbeitet werden.</w:t>
      </w:r>
      <w:r w:rsidR="00C571FE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A301F7" w:rsidRPr="00CF2190">
        <w:rPr>
          <w:rFonts w:ascii="Calibri" w:hAnsi="Calibri" w:cs="Calibri"/>
          <w:kern w:val="0"/>
          <w:lang w:eastAsia="de-DE"/>
          <w14:ligatures w14:val="none"/>
        </w:rPr>
        <w:t>Zusätzliche</w:t>
      </w:r>
      <w:r w:rsidR="004C2C00" w:rsidRPr="00CF2190">
        <w:rPr>
          <w:rFonts w:ascii="Calibri" w:hAnsi="Calibri" w:cs="Calibri"/>
          <w:kern w:val="0"/>
          <w:lang w:eastAsia="de-DE"/>
          <w14:ligatures w14:val="none"/>
        </w:rPr>
        <w:t xml:space="preserve"> Lagerkapazitäten </w:t>
      </w:r>
      <w:r w:rsidR="00D264DB" w:rsidRPr="00CF2190">
        <w:rPr>
          <w:rFonts w:ascii="Calibri" w:hAnsi="Calibri" w:cs="Calibri"/>
          <w:kern w:val="0"/>
          <w:lang w:eastAsia="de-DE"/>
          <w14:ligatures w14:val="none"/>
        </w:rPr>
        <w:t xml:space="preserve">sichern die </w:t>
      </w:r>
      <w:r w:rsidR="009E72B5" w:rsidRPr="00CF2190">
        <w:rPr>
          <w:rFonts w:ascii="Calibri" w:hAnsi="Calibri" w:cs="Calibri"/>
          <w:kern w:val="0"/>
          <w:lang w:eastAsia="de-DE"/>
          <w14:ligatures w14:val="none"/>
        </w:rPr>
        <w:t>Komponenten-</w:t>
      </w:r>
      <w:r w:rsidR="00BB56B0" w:rsidRPr="00CF2190">
        <w:rPr>
          <w:rFonts w:ascii="Calibri" w:hAnsi="Calibri" w:cs="Calibri"/>
          <w:kern w:val="0"/>
          <w:lang w:eastAsia="de-DE"/>
          <w14:ligatures w14:val="none"/>
        </w:rPr>
        <w:t xml:space="preserve">Verfügbarkeit </w:t>
      </w:r>
      <w:r w:rsidR="00325763" w:rsidRPr="00CF2190">
        <w:rPr>
          <w:rFonts w:ascii="Calibri" w:hAnsi="Calibri" w:cs="Calibri"/>
          <w:kern w:val="0"/>
          <w:lang w:eastAsia="de-DE"/>
          <w14:ligatures w14:val="none"/>
        </w:rPr>
        <w:t xml:space="preserve">und erleichtern das </w:t>
      </w:r>
      <w:r w:rsidR="00B22DB7" w:rsidRPr="00CF2190">
        <w:rPr>
          <w:rFonts w:ascii="Calibri" w:hAnsi="Calibri" w:cs="Calibri"/>
          <w:kern w:val="0"/>
          <w:lang w:eastAsia="de-DE"/>
          <w14:ligatures w14:val="none"/>
        </w:rPr>
        <w:t>Lieferketten-Management</w:t>
      </w:r>
      <w:r w:rsidR="00D0101A" w:rsidRPr="00CF2190">
        <w:rPr>
          <w:rFonts w:ascii="Calibri" w:hAnsi="Calibri" w:cs="Calibri"/>
          <w:kern w:val="0"/>
          <w:lang w:eastAsia="de-DE"/>
          <w14:ligatures w14:val="none"/>
        </w:rPr>
        <w:t>.</w:t>
      </w:r>
      <w:r w:rsidR="008F25CB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A62032" w:rsidRPr="00CF2190">
        <w:rPr>
          <w:rFonts w:ascii="Calibri" w:hAnsi="Calibri" w:cs="Calibri"/>
          <w:kern w:val="0"/>
          <w:lang w:eastAsia="de-DE"/>
          <w14:ligatures w14:val="none"/>
        </w:rPr>
        <w:t xml:space="preserve">Ein wichtiger Fokus liegt </w:t>
      </w:r>
      <w:r w:rsidR="00325763" w:rsidRPr="00CF2190">
        <w:rPr>
          <w:rFonts w:ascii="Calibri" w:hAnsi="Calibri" w:cs="Calibri"/>
          <w:kern w:val="0"/>
          <w:lang w:eastAsia="de-DE"/>
          <w14:ligatures w14:val="none"/>
        </w:rPr>
        <w:t xml:space="preserve">zudem </w:t>
      </w:r>
      <w:r w:rsidR="00A62032" w:rsidRPr="00CF2190">
        <w:rPr>
          <w:rFonts w:ascii="Calibri" w:hAnsi="Calibri" w:cs="Calibri"/>
          <w:kern w:val="0"/>
          <w:lang w:eastAsia="de-DE"/>
          <w14:ligatures w14:val="none"/>
        </w:rPr>
        <w:t xml:space="preserve">auf der Erweiterung der Testkapazitäten. </w:t>
      </w:r>
      <w:r w:rsidR="000966D8" w:rsidRPr="00CF2190">
        <w:rPr>
          <w:rFonts w:ascii="Calibri" w:hAnsi="Calibri" w:cs="Calibri"/>
          <w:kern w:val="0"/>
          <w:lang w:eastAsia="de-DE"/>
          <w14:ligatures w14:val="none"/>
        </w:rPr>
        <w:t xml:space="preserve">Mit 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>einer neuen Anlage für</w:t>
      </w:r>
      <w:r w:rsidR="000966D8" w:rsidRPr="00CF2190">
        <w:rPr>
          <w:rFonts w:ascii="Calibri" w:hAnsi="Calibri" w:cs="Calibri"/>
          <w:kern w:val="0"/>
          <w:lang w:eastAsia="de-DE"/>
          <w14:ligatures w14:val="none"/>
        </w:rPr>
        <w:t xml:space="preserve"> Röntgeninspektion baut HEITEC sein</w:t>
      </w:r>
      <w:r w:rsidR="00711872" w:rsidRPr="00CF2190">
        <w:rPr>
          <w:rFonts w:ascii="Calibri" w:hAnsi="Calibri" w:cs="Calibri"/>
          <w:kern w:val="0"/>
          <w:lang w:eastAsia="de-DE"/>
          <w14:ligatures w14:val="none"/>
        </w:rPr>
        <w:t xml:space="preserve"> Dienstleistungsangebot </w:t>
      </w:r>
      <w:r w:rsidR="009E72B5" w:rsidRPr="00CF2190">
        <w:rPr>
          <w:rFonts w:ascii="Calibri" w:hAnsi="Calibri" w:cs="Calibri"/>
          <w:kern w:val="0"/>
          <w:lang w:eastAsia="de-DE"/>
          <w14:ligatures w14:val="none"/>
        </w:rPr>
        <w:t xml:space="preserve">vor Ort </w:t>
      </w:r>
      <w:r w:rsidR="00BB6BB6" w:rsidRPr="00CF2190">
        <w:rPr>
          <w:rFonts w:ascii="Calibri" w:hAnsi="Calibri" w:cs="Calibri"/>
          <w:kern w:val="0"/>
          <w:lang w:eastAsia="de-DE"/>
          <w14:ligatures w14:val="none"/>
        </w:rPr>
        <w:t xml:space="preserve">weiter </w:t>
      </w:r>
      <w:r w:rsidR="000966D8" w:rsidRPr="00CF2190">
        <w:rPr>
          <w:rFonts w:ascii="Calibri" w:hAnsi="Calibri" w:cs="Calibri"/>
          <w:kern w:val="0"/>
          <w:lang w:eastAsia="de-DE"/>
          <w14:ligatures w14:val="none"/>
        </w:rPr>
        <w:t>aus</w:t>
      </w:r>
      <w:r w:rsidR="009E72B5" w:rsidRPr="00CF2190">
        <w:rPr>
          <w:rFonts w:ascii="Calibri" w:hAnsi="Calibri" w:cs="Calibri"/>
          <w:kern w:val="0"/>
          <w:lang w:eastAsia="de-DE"/>
          <w14:ligatures w14:val="none"/>
        </w:rPr>
        <w:t>.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9E72B5" w:rsidRPr="00CF2190">
        <w:rPr>
          <w:rFonts w:ascii="Calibri" w:hAnsi="Calibri" w:cs="Calibri"/>
          <w:kern w:val="0"/>
          <w:lang w:eastAsia="de-DE"/>
          <w14:ligatures w14:val="none"/>
        </w:rPr>
        <w:t xml:space="preserve">Da das komplette Service-Angebot von der Entwicklung über die Fertigung bis hin zur Gehäusetechnik </w:t>
      </w:r>
      <w:r w:rsidR="0073701F" w:rsidRPr="00CF2190">
        <w:rPr>
          <w:rFonts w:ascii="Calibri" w:hAnsi="Calibri" w:cs="Calibri"/>
          <w:kern w:val="0"/>
          <w:lang w:eastAsia="de-DE"/>
          <w14:ligatures w14:val="none"/>
        </w:rPr>
        <w:t xml:space="preserve">in Eckental </w:t>
      </w:r>
      <w:r w:rsidR="009E72B5" w:rsidRPr="00CF2190">
        <w:rPr>
          <w:rFonts w:ascii="Calibri" w:hAnsi="Calibri" w:cs="Calibri"/>
          <w:kern w:val="0"/>
          <w:lang w:eastAsia="de-DE"/>
          <w14:ligatures w14:val="none"/>
        </w:rPr>
        <w:t xml:space="preserve">unter einem Dach </w:t>
      </w:r>
      <w:r w:rsidR="00FC4357" w:rsidRPr="00CF2190">
        <w:rPr>
          <w:rFonts w:ascii="Calibri" w:hAnsi="Calibri" w:cs="Calibri"/>
          <w:kern w:val="0"/>
          <w:lang w:eastAsia="de-DE"/>
          <w14:ligatures w14:val="none"/>
        </w:rPr>
        <w:t>vereint</w:t>
      </w:r>
      <w:r w:rsidR="009E72B5" w:rsidRPr="00CF2190">
        <w:rPr>
          <w:rFonts w:ascii="Calibri" w:hAnsi="Calibri" w:cs="Calibri"/>
          <w:kern w:val="0"/>
          <w:lang w:eastAsia="de-DE"/>
          <w14:ligatures w14:val="none"/>
        </w:rPr>
        <w:t xml:space="preserve"> ist, </w:t>
      </w:r>
      <w:r w:rsidR="00BC4550" w:rsidRPr="00CF2190">
        <w:rPr>
          <w:rFonts w:ascii="Calibri" w:hAnsi="Calibri" w:cs="Calibri"/>
          <w:kern w:val="0"/>
          <w:lang w:eastAsia="de-DE"/>
          <w14:ligatures w14:val="none"/>
        </w:rPr>
        <w:t>sind die neuen Einrichtungen nahtlos in die Geschäftsabläufe eingebunden und</w:t>
      </w:r>
      <w:r w:rsidR="0073701F" w:rsidRPr="00CF2190">
        <w:rPr>
          <w:rFonts w:ascii="Calibri" w:hAnsi="Calibri" w:cs="Calibri"/>
          <w:kern w:val="0"/>
          <w:lang w:eastAsia="de-DE"/>
          <w14:ligatures w14:val="none"/>
        </w:rPr>
        <w:t xml:space="preserve"> Vorteile der „kurzen Wege“ </w:t>
      </w:r>
      <w:r w:rsidR="00C571FE" w:rsidRPr="00CF2190">
        <w:rPr>
          <w:rFonts w:ascii="Calibri" w:hAnsi="Calibri" w:cs="Calibri"/>
          <w:kern w:val="0"/>
          <w:lang w:eastAsia="de-DE"/>
          <w14:ligatures w14:val="none"/>
        </w:rPr>
        <w:t xml:space="preserve">wie Innovationsdynamik, durchgängige Projektierung und Emissionseinsparungen </w:t>
      </w:r>
      <w:r w:rsidR="001B07B8" w:rsidRPr="00CF2190">
        <w:rPr>
          <w:rFonts w:ascii="Calibri" w:hAnsi="Calibri" w:cs="Calibri"/>
          <w:kern w:val="0"/>
          <w:lang w:eastAsia="de-DE"/>
          <w14:ligatures w14:val="none"/>
        </w:rPr>
        <w:t xml:space="preserve">können </w:t>
      </w:r>
      <w:r w:rsidR="00BC4550" w:rsidRPr="00CF2190">
        <w:rPr>
          <w:rFonts w:ascii="Calibri" w:hAnsi="Calibri" w:cs="Calibri"/>
          <w:kern w:val="0"/>
          <w:lang w:eastAsia="de-DE"/>
          <w14:ligatures w14:val="none"/>
        </w:rPr>
        <w:t>synergetisch genutzt</w:t>
      </w:r>
      <w:r w:rsidR="001B07B8" w:rsidRPr="00CF2190">
        <w:rPr>
          <w:rFonts w:ascii="Calibri" w:hAnsi="Calibri" w:cs="Calibri"/>
          <w:kern w:val="0"/>
          <w:lang w:eastAsia="de-DE"/>
          <w14:ligatures w14:val="none"/>
        </w:rPr>
        <w:t xml:space="preserve"> werden.</w:t>
      </w:r>
      <w:r w:rsidR="009E72B5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</w:p>
    <w:p w14:paraId="33D3FC5B" w14:textId="525EE2F8" w:rsidR="00947D12" w:rsidRPr="00CF2190" w:rsidRDefault="00947D12" w:rsidP="00B22DB7">
      <w:pPr>
        <w:spacing w:after="200" w:line="276" w:lineRule="auto"/>
        <w:ind w:right="425"/>
        <w:jc w:val="both"/>
        <w:rPr>
          <w:rFonts w:ascii="Calibri" w:hAnsi="Calibri" w:cs="Calibri"/>
          <w:b/>
          <w:bCs/>
          <w:kern w:val="0"/>
          <w:lang w:eastAsia="de-DE"/>
          <w14:ligatures w14:val="none"/>
        </w:rPr>
      </w:pPr>
      <w:r w:rsidRPr="00CF2190">
        <w:rPr>
          <w:rFonts w:ascii="Calibri" w:hAnsi="Calibri" w:cs="Calibri"/>
          <w:b/>
          <w:bCs/>
          <w:kern w:val="0"/>
          <w:lang w:eastAsia="de-DE"/>
          <w14:ligatures w14:val="none"/>
        </w:rPr>
        <w:t>Ausbau der Fertigung: Mehr Durchsatz bei geringerem Energieverbrauch</w:t>
      </w:r>
    </w:p>
    <w:p w14:paraId="706DC307" w14:textId="1357C8C0" w:rsidR="009E72B5" w:rsidRPr="00CF2190" w:rsidRDefault="00C571FE" w:rsidP="00B22DB7">
      <w:pPr>
        <w:spacing w:after="200" w:line="276" w:lineRule="auto"/>
        <w:ind w:right="425"/>
        <w:jc w:val="both"/>
        <w:rPr>
          <w:rFonts w:ascii="Calibri" w:hAnsi="Calibri" w:cs="Calibri"/>
          <w:kern w:val="0"/>
          <w:lang w:eastAsia="de-DE"/>
          <w14:ligatures w14:val="none"/>
        </w:rPr>
      </w:pP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Die bereits vorhandenen Fertigungskapazitäten </w:t>
      </w:r>
      <w:r w:rsidR="0007148B" w:rsidRPr="00CF2190">
        <w:rPr>
          <w:rFonts w:ascii="Calibri" w:hAnsi="Calibri" w:cs="Calibri"/>
          <w:kern w:val="0"/>
          <w:lang w:eastAsia="de-DE"/>
          <w14:ligatures w14:val="none"/>
        </w:rPr>
        <w:t xml:space="preserve">wurden 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>durch eine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7C6DEC" w:rsidRPr="00CF2190">
        <w:rPr>
          <w:rFonts w:ascii="Calibri" w:hAnsi="Calibri" w:cs="Calibri"/>
          <w:kern w:val="0"/>
          <w:lang w:eastAsia="de-DE"/>
          <w14:ligatures w14:val="none"/>
        </w:rPr>
        <w:t xml:space="preserve">zusätzliche 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>vollintegrierte SMT-Linie</w:t>
      </w:r>
      <w:r w:rsidR="0007148B" w:rsidRPr="00CF2190">
        <w:rPr>
          <w:rFonts w:ascii="Calibri" w:hAnsi="Calibri" w:cs="Calibri"/>
          <w:kern w:val="0"/>
          <w:lang w:eastAsia="de-DE"/>
          <w14:ligatures w14:val="none"/>
        </w:rPr>
        <w:t>,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 xml:space="preserve"> mit Dampfphasenlötsystem </w:t>
      </w:r>
      <w:r w:rsidR="00A301F7" w:rsidRPr="00CF2190">
        <w:rPr>
          <w:rFonts w:ascii="Calibri" w:hAnsi="Calibri" w:cs="Calibri"/>
          <w:kern w:val="0"/>
          <w:lang w:eastAsia="de-DE"/>
          <w14:ligatures w14:val="none"/>
        </w:rPr>
        <w:t>auf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FD210D" w:rsidRPr="00CF2190">
        <w:rPr>
          <w:rFonts w:ascii="Calibri" w:hAnsi="Calibri" w:cs="Calibri"/>
          <w:kern w:val="0"/>
          <w:lang w:eastAsia="de-DE"/>
          <w14:ligatures w14:val="none"/>
        </w:rPr>
        <w:t xml:space="preserve">dem neuesten </w:t>
      </w:r>
      <w:r w:rsidR="00DA60BF" w:rsidRPr="00CF2190">
        <w:rPr>
          <w:rFonts w:ascii="Calibri" w:hAnsi="Calibri" w:cs="Calibri"/>
          <w:kern w:val="0"/>
          <w:lang w:eastAsia="de-DE"/>
          <w14:ligatures w14:val="none"/>
        </w:rPr>
        <w:t xml:space="preserve">Stand 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>der Technik</w:t>
      </w:r>
      <w:r w:rsidR="0007148B" w:rsidRPr="00CF2190">
        <w:rPr>
          <w:rFonts w:ascii="Calibri" w:hAnsi="Calibri" w:cs="Calibri"/>
          <w:kern w:val="0"/>
          <w:lang w:eastAsia="de-DE"/>
          <w14:ligatures w14:val="none"/>
        </w:rPr>
        <w:t>,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D264DB" w:rsidRPr="00CF2190">
        <w:rPr>
          <w:rFonts w:ascii="Calibri" w:hAnsi="Calibri" w:cs="Calibri"/>
          <w:kern w:val="0"/>
          <w:lang w:eastAsia="de-DE"/>
          <w14:ligatures w14:val="none"/>
        </w:rPr>
        <w:t>ergänzt</w:t>
      </w:r>
      <w:r w:rsidR="00456983" w:rsidRPr="00CF2190">
        <w:rPr>
          <w:rFonts w:ascii="Calibri" w:hAnsi="Calibri" w:cs="Calibri"/>
          <w:kern w:val="0"/>
          <w:lang w:eastAsia="de-DE"/>
          <w14:ligatures w14:val="none"/>
        </w:rPr>
        <w:t xml:space="preserve"> und die </w:t>
      </w:r>
      <w:r w:rsidR="00325763" w:rsidRPr="00CF2190">
        <w:rPr>
          <w:rFonts w:ascii="Calibri" w:hAnsi="Calibri" w:cs="Calibri"/>
          <w:kern w:val="0"/>
          <w:lang w:eastAsia="de-DE"/>
          <w14:ligatures w14:val="none"/>
        </w:rPr>
        <w:t>Produktions-</w:t>
      </w:r>
      <w:r w:rsidR="00456983" w:rsidRPr="00CF2190">
        <w:rPr>
          <w:rFonts w:ascii="Calibri" w:hAnsi="Calibri" w:cs="Calibri"/>
          <w:kern w:val="0"/>
          <w:lang w:eastAsia="de-DE"/>
          <w14:ligatures w14:val="none"/>
        </w:rPr>
        <w:t xml:space="preserve">Gesamtfläche um </w:t>
      </w:r>
      <w:r w:rsidR="009B2B77" w:rsidRPr="00CF2190">
        <w:rPr>
          <w:rFonts w:ascii="Calibri" w:hAnsi="Calibri" w:cs="Calibri"/>
          <w:kern w:val="0"/>
          <w:lang w:eastAsia="de-DE"/>
          <w14:ligatures w14:val="none"/>
        </w:rPr>
        <w:t>ca. ein Drittel</w:t>
      </w:r>
      <w:r w:rsidR="00456983" w:rsidRPr="00CF2190">
        <w:rPr>
          <w:rFonts w:ascii="Calibri" w:hAnsi="Calibri" w:cs="Calibri"/>
          <w:kern w:val="0"/>
          <w:lang w:eastAsia="de-DE"/>
          <w14:ligatures w14:val="none"/>
        </w:rPr>
        <w:t xml:space="preserve"> vergrößert</w:t>
      </w:r>
      <w:r w:rsidR="00D264DB" w:rsidRPr="00CF2190">
        <w:rPr>
          <w:rFonts w:ascii="Calibri" w:hAnsi="Calibri" w:cs="Calibri"/>
          <w:kern w:val="0"/>
          <w:lang w:eastAsia="de-DE"/>
          <w14:ligatures w14:val="none"/>
        </w:rPr>
        <w:t xml:space="preserve">. </w:t>
      </w:r>
      <w:r w:rsidR="00456983" w:rsidRPr="00CF2190">
        <w:rPr>
          <w:rFonts w:ascii="Calibri" w:hAnsi="Calibri" w:cs="Calibri"/>
          <w:kern w:val="0"/>
          <w:lang w:eastAsia="de-DE"/>
          <w14:ligatures w14:val="none"/>
        </w:rPr>
        <w:t>Die neue Linie</w:t>
      </w:r>
      <w:r w:rsidR="00D264DB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 xml:space="preserve">ist besonders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>energieeffizient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 xml:space="preserve"> und garantiert umweltschonendes Löten ohne Schutzgase. Durch die Anwendung des Dampfphasenlötens </w:t>
      </w:r>
      <w:r w:rsidR="00BB6BB6" w:rsidRPr="00CF2190">
        <w:rPr>
          <w:rFonts w:ascii="Calibri" w:hAnsi="Calibri" w:cs="Calibri"/>
          <w:kern w:val="0"/>
          <w:lang w:eastAsia="de-DE"/>
          <w14:ligatures w14:val="none"/>
        </w:rPr>
        <w:t>kombiniert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 xml:space="preserve"> mit Vakuum </w:t>
      </w:r>
      <w:r w:rsidR="001C105E" w:rsidRPr="00CF2190">
        <w:rPr>
          <w:rFonts w:ascii="Calibri" w:hAnsi="Calibri" w:cs="Calibri"/>
          <w:kern w:val="0"/>
          <w:lang w:eastAsia="de-DE"/>
          <w14:ligatures w14:val="none"/>
        </w:rPr>
        <w:t>lässt sich eine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 xml:space="preserve"> konstante Temperaturverteilung unabhängig vo</w:t>
      </w:r>
      <w:r w:rsidR="00E465EB" w:rsidRPr="00CF2190">
        <w:rPr>
          <w:rFonts w:ascii="Calibri" w:hAnsi="Calibri" w:cs="Calibri"/>
          <w:kern w:val="0"/>
          <w:lang w:eastAsia="de-DE"/>
          <w14:ligatures w14:val="none"/>
        </w:rPr>
        <w:t>m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 xml:space="preserve"> Produktprofil erreichen</w:t>
      </w:r>
      <w:r w:rsidR="00A301F7" w:rsidRPr="00CF2190">
        <w:rPr>
          <w:rFonts w:ascii="Calibri" w:hAnsi="Calibri" w:cs="Calibri"/>
          <w:kern w:val="0"/>
          <w:lang w:eastAsia="de-DE"/>
          <w14:ligatures w14:val="none"/>
        </w:rPr>
        <w:t xml:space="preserve">, was 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nicht nur zu </w:t>
      </w:r>
      <w:r w:rsidR="008C2FB5" w:rsidRPr="00CF2190">
        <w:rPr>
          <w:rFonts w:ascii="Calibri" w:hAnsi="Calibri" w:cs="Calibri"/>
          <w:kern w:val="0"/>
          <w:lang w:eastAsia="de-DE"/>
          <w14:ligatures w14:val="none"/>
        </w:rPr>
        <w:t xml:space="preserve">nahezu </w:t>
      </w:r>
      <w:r w:rsidR="00FC4357" w:rsidRPr="00CF2190">
        <w:rPr>
          <w:rFonts w:ascii="Calibri" w:hAnsi="Calibri" w:cs="Calibri"/>
          <w:kern w:val="0"/>
          <w:lang w:eastAsia="de-DE"/>
          <w14:ligatures w14:val="none"/>
        </w:rPr>
        <w:t xml:space="preserve">100%ig 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fehlerfreiem Bestücken führt, sondern </w:t>
      </w:r>
      <w:r w:rsidR="00FD210D" w:rsidRPr="00CF2190">
        <w:rPr>
          <w:rFonts w:ascii="Calibri" w:hAnsi="Calibri" w:cs="Calibri"/>
          <w:kern w:val="0"/>
          <w:lang w:eastAsia="de-DE"/>
          <w14:ligatures w14:val="none"/>
        </w:rPr>
        <w:t>insgesamt</w:t>
      </w:r>
      <w:r w:rsidR="00A301F7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 xml:space="preserve">auch </w:t>
      </w:r>
      <w:r w:rsidR="00A301F7" w:rsidRPr="00CF2190">
        <w:rPr>
          <w:rFonts w:ascii="Calibri" w:hAnsi="Calibri" w:cs="Calibri"/>
          <w:kern w:val="0"/>
          <w:lang w:eastAsia="de-DE"/>
          <w14:ligatures w14:val="none"/>
        </w:rPr>
        <w:t xml:space="preserve">weniger 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>Energie verbraucht</w:t>
      </w:r>
      <w:r w:rsidR="008854F4" w:rsidRPr="00CF2190">
        <w:rPr>
          <w:rFonts w:ascii="Calibri" w:hAnsi="Calibri" w:cs="Calibri"/>
          <w:kern w:val="0"/>
          <w:lang w:eastAsia="de-DE"/>
          <w14:ligatures w14:val="none"/>
        </w:rPr>
        <w:t>.</w:t>
      </w:r>
      <w:r w:rsidR="00700175" w:rsidRPr="00CF2190">
        <w:rPr>
          <w:rFonts w:ascii="Calibri" w:hAnsi="Calibri" w:cs="Calibri"/>
          <w:kern w:val="0"/>
          <w:lang w:eastAsia="de-DE"/>
          <w14:ligatures w14:val="none"/>
        </w:rPr>
        <w:t xml:space="preserve"> Zusätzlich</w:t>
      </w:r>
      <w:r w:rsidR="00B22DB7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 xml:space="preserve">ermöglicht </w:t>
      </w:r>
      <w:r w:rsidR="00700175" w:rsidRPr="00CF2190">
        <w:rPr>
          <w:rFonts w:ascii="Calibri" w:hAnsi="Calibri" w:cs="Calibri"/>
          <w:kern w:val="0"/>
          <w:lang w:eastAsia="de-DE"/>
          <w14:ligatures w14:val="none"/>
        </w:rPr>
        <w:t xml:space="preserve">das neue Verfahren </w:t>
      </w:r>
      <w:r w:rsidR="00456983" w:rsidRPr="00CF2190">
        <w:rPr>
          <w:rFonts w:ascii="Calibri" w:hAnsi="Calibri" w:cs="Calibri"/>
          <w:kern w:val="0"/>
          <w:lang w:eastAsia="de-DE"/>
          <w14:ligatures w14:val="none"/>
        </w:rPr>
        <w:t>gr</w:t>
      </w:r>
      <w:r w:rsidR="007C6DEC" w:rsidRPr="00CF2190">
        <w:rPr>
          <w:rFonts w:ascii="Calibri" w:hAnsi="Calibri" w:cs="Calibri"/>
          <w:kern w:val="0"/>
          <w:lang w:eastAsia="de-DE"/>
          <w14:ligatures w14:val="none"/>
        </w:rPr>
        <w:t>ö</w:t>
      </w:r>
      <w:r w:rsidR="00456983" w:rsidRPr="00CF2190">
        <w:rPr>
          <w:rFonts w:ascii="Calibri" w:hAnsi="Calibri" w:cs="Calibri"/>
          <w:kern w:val="0"/>
          <w:lang w:eastAsia="de-DE"/>
          <w14:ligatures w14:val="none"/>
        </w:rPr>
        <w:t>ß</w:t>
      </w:r>
      <w:r w:rsidR="007C6DEC" w:rsidRPr="00CF2190">
        <w:rPr>
          <w:rFonts w:ascii="Calibri" w:hAnsi="Calibri" w:cs="Calibri"/>
          <w:kern w:val="0"/>
          <w:lang w:eastAsia="de-DE"/>
          <w14:ligatures w14:val="none"/>
        </w:rPr>
        <w:t>t</w:t>
      </w:r>
      <w:r w:rsidR="00456983" w:rsidRPr="00CF2190">
        <w:rPr>
          <w:rFonts w:ascii="Calibri" w:hAnsi="Calibri" w:cs="Calibri"/>
          <w:kern w:val="0"/>
          <w:lang w:eastAsia="de-DE"/>
          <w14:ligatures w14:val="none"/>
        </w:rPr>
        <w:t>e Flexibilität im Handling</w:t>
      </w:r>
      <w:r w:rsidR="00E211F6" w:rsidRPr="00CF2190">
        <w:rPr>
          <w:rFonts w:ascii="Calibri" w:hAnsi="Calibri" w:cs="Calibri"/>
          <w:kern w:val="0"/>
          <w:lang w:eastAsia="de-DE"/>
          <w14:ligatures w14:val="none"/>
        </w:rPr>
        <w:t xml:space="preserve"> und</w:t>
      </w:r>
      <w:r w:rsidR="008D5453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DD1670" w:rsidRPr="00CF2190">
        <w:rPr>
          <w:rFonts w:ascii="Calibri" w:hAnsi="Calibri" w:cs="Calibri"/>
          <w:kern w:val="0"/>
          <w:lang w:eastAsia="de-DE"/>
          <w14:ligatures w14:val="none"/>
        </w:rPr>
        <w:t xml:space="preserve">verringert den Einsatz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 xml:space="preserve">von </w:t>
      </w:r>
      <w:r w:rsidR="00DD1670" w:rsidRPr="00CF2190">
        <w:rPr>
          <w:rFonts w:ascii="Calibri" w:hAnsi="Calibri" w:cs="Calibri"/>
          <w:kern w:val="0"/>
          <w:lang w:eastAsia="de-DE"/>
          <w14:ligatures w14:val="none"/>
        </w:rPr>
        <w:t>Ressourcen</w:t>
      </w:r>
      <w:r w:rsidR="00E211F6" w:rsidRPr="00CF2190">
        <w:rPr>
          <w:rFonts w:ascii="Calibri" w:hAnsi="Calibri" w:cs="Calibri"/>
          <w:kern w:val="0"/>
          <w:lang w:eastAsia="de-DE"/>
          <w14:ligatures w14:val="none"/>
        </w:rPr>
        <w:t>.</w:t>
      </w:r>
      <w:r w:rsidR="0073701F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</w:p>
    <w:p w14:paraId="6C8523A0" w14:textId="77777777" w:rsidR="00700175" w:rsidRPr="00CF2190" w:rsidRDefault="00700175" w:rsidP="00B22DB7">
      <w:pPr>
        <w:spacing w:after="200" w:line="276" w:lineRule="auto"/>
        <w:ind w:right="425"/>
        <w:jc w:val="both"/>
        <w:rPr>
          <w:rFonts w:ascii="Calibri" w:hAnsi="Calibri" w:cs="Calibri"/>
          <w:b/>
          <w:bCs/>
          <w:kern w:val="0"/>
          <w:lang w:eastAsia="de-DE"/>
          <w14:ligatures w14:val="none"/>
        </w:rPr>
      </w:pPr>
      <w:r w:rsidRPr="00CF2190">
        <w:rPr>
          <w:rFonts w:ascii="Calibri" w:hAnsi="Calibri" w:cs="Calibri"/>
          <w:b/>
          <w:bCs/>
          <w:kern w:val="0"/>
          <w:lang w:eastAsia="de-DE"/>
          <w14:ligatures w14:val="none"/>
        </w:rPr>
        <w:t>Neue Anlage für Röntgeninspektion ermöglicht exakte Prüfungen</w:t>
      </w:r>
    </w:p>
    <w:p w14:paraId="66D7326D" w14:textId="16C2C720" w:rsidR="00947D12" w:rsidRDefault="00A62032" w:rsidP="00B22DB7">
      <w:pPr>
        <w:spacing w:after="200" w:line="276" w:lineRule="auto"/>
        <w:ind w:right="425"/>
        <w:jc w:val="both"/>
        <w:rPr>
          <w:rFonts w:ascii="Calibri" w:hAnsi="Calibri" w:cs="Calibri"/>
          <w:kern w:val="0"/>
          <w:lang w:eastAsia="de-DE"/>
          <w14:ligatures w14:val="none"/>
        </w:rPr>
      </w:pP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Neben den Fertigungskapazitäten hat HEITEC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>sich dem</w:t>
      </w:r>
      <w:r w:rsidR="00DD1670" w:rsidRPr="00CF2190">
        <w:rPr>
          <w:rFonts w:ascii="Calibri" w:hAnsi="Calibri" w:cs="Calibri"/>
          <w:kern w:val="0"/>
          <w:lang w:eastAsia="de-DE"/>
          <w14:ligatures w14:val="none"/>
        </w:rPr>
        <w:t xml:space="preserve"> Ausbau der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 Testkapazitäten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>gewidmet</w:t>
      </w:r>
      <w:r w:rsidR="00DD1670" w:rsidRPr="00CF2190">
        <w:rPr>
          <w:rFonts w:ascii="Calibri" w:hAnsi="Calibri" w:cs="Calibri"/>
          <w:kern w:val="0"/>
          <w:lang w:eastAsia="de-DE"/>
          <w14:ligatures w14:val="none"/>
        </w:rPr>
        <w:t>, denn r</w:t>
      </w:r>
      <w:r w:rsidR="008D5453" w:rsidRPr="00CF2190">
        <w:rPr>
          <w:rFonts w:ascii="Calibri" w:hAnsi="Calibri" w:cs="Calibri"/>
          <w:kern w:val="0"/>
          <w:lang w:eastAsia="de-DE"/>
          <w14:ligatures w14:val="none"/>
        </w:rPr>
        <w:t>echt</w:t>
      </w:r>
      <w:r w:rsidR="00C571FE" w:rsidRPr="00CF2190">
        <w:rPr>
          <w:rFonts w:ascii="Calibri" w:hAnsi="Calibri" w:cs="Calibri"/>
          <w:kern w:val="0"/>
          <w:lang w:eastAsia="de-DE"/>
          <w14:ligatures w14:val="none"/>
        </w:rPr>
        <w:t xml:space="preserve">zeitige </w:t>
      </w:r>
      <w:r w:rsidR="00E247CB" w:rsidRPr="00CF2190">
        <w:rPr>
          <w:rFonts w:ascii="Calibri" w:hAnsi="Calibri" w:cs="Calibri"/>
          <w:kern w:val="0"/>
          <w:lang w:eastAsia="de-DE"/>
          <w14:ligatures w14:val="none"/>
        </w:rPr>
        <w:t xml:space="preserve">Fehlererkennung </w:t>
      </w:r>
      <w:r w:rsidR="00C571FE" w:rsidRPr="00CF2190">
        <w:rPr>
          <w:rFonts w:ascii="Calibri" w:hAnsi="Calibri" w:cs="Calibri"/>
          <w:kern w:val="0"/>
          <w:lang w:eastAsia="de-DE"/>
          <w14:ligatures w14:val="none"/>
        </w:rPr>
        <w:t xml:space="preserve">spart Kosten, gewährleistet Prozesssicherheit und ist ein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 xml:space="preserve">wichtiger </w:t>
      </w:r>
      <w:r w:rsidR="00C571FE" w:rsidRPr="00CF2190">
        <w:rPr>
          <w:rFonts w:ascii="Calibri" w:hAnsi="Calibri" w:cs="Calibri"/>
          <w:kern w:val="0"/>
          <w:lang w:eastAsia="de-DE"/>
          <w14:ligatures w14:val="none"/>
        </w:rPr>
        <w:t>Faktor zur Erfüllung kritischer Qualitätsstandards</w:t>
      </w:r>
      <w:r w:rsidR="00234218" w:rsidRPr="00CF2190">
        <w:rPr>
          <w:rFonts w:ascii="Calibri" w:hAnsi="Calibri" w:cs="Calibri"/>
          <w:kern w:val="0"/>
          <w:lang w:eastAsia="de-DE"/>
          <w14:ligatures w14:val="none"/>
        </w:rPr>
        <w:t xml:space="preserve">. </w:t>
      </w:r>
      <w:r w:rsidR="00E247CB" w:rsidRPr="00CF2190">
        <w:rPr>
          <w:rFonts w:ascii="Calibri" w:hAnsi="Calibri" w:cs="Calibri"/>
          <w:kern w:val="0"/>
          <w:lang w:eastAsia="de-DE"/>
          <w14:ligatures w14:val="none"/>
        </w:rPr>
        <w:t>Eine Überprüfung mit herkömmlichen Mitteln stellt sich jedoch, g</w:t>
      </w:r>
      <w:r w:rsidR="00234218" w:rsidRPr="00CF2190">
        <w:rPr>
          <w:rFonts w:ascii="Calibri" w:hAnsi="Calibri" w:cs="Calibri"/>
          <w:kern w:val="0"/>
          <w:lang w:eastAsia="de-DE"/>
          <w14:ligatures w14:val="none"/>
        </w:rPr>
        <w:t>erade bei hoher Packungsdichte und miniaturisierter Elektronik</w:t>
      </w:r>
      <w:r w:rsidR="00E247CB" w:rsidRPr="00CF2190">
        <w:rPr>
          <w:rFonts w:ascii="Calibri" w:hAnsi="Calibri" w:cs="Calibri"/>
          <w:kern w:val="0"/>
          <w:lang w:eastAsia="de-DE"/>
          <w14:ligatures w14:val="none"/>
        </w:rPr>
        <w:t>, als</w:t>
      </w:r>
      <w:r w:rsidR="00234218" w:rsidRPr="00CF2190">
        <w:rPr>
          <w:rFonts w:ascii="Calibri" w:hAnsi="Calibri" w:cs="Calibri"/>
          <w:kern w:val="0"/>
          <w:lang w:eastAsia="de-DE"/>
          <w14:ligatures w14:val="none"/>
        </w:rPr>
        <w:t xml:space="preserve"> schwierig</w:t>
      </w:r>
      <w:r w:rsidR="00E247CB" w:rsidRPr="00CF2190">
        <w:rPr>
          <w:rFonts w:ascii="Calibri" w:hAnsi="Calibri" w:cs="Calibri"/>
          <w:kern w:val="0"/>
          <w:lang w:eastAsia="de-DE"/>
          <w14:ligatures w14:val="none"/>
        </w:rPr>
        <w:t xml:space="preserve"> dar</w:t>
      </w:r>
      <w:r w:rsidR="00234218" w:rsidRPr="00CF2190">
        <w:rPr>
          <w:rFonts w:ascii="Calibri" w:hAnsi="Calibri" w:cs="Calibri"/>
          <w:kern w:val="0"/>
          <w:lang w:eastAsia="de-DE"/>
          <w14:ligatures w14:val="none"/>
        </w:rPr>
        <w:t>. Anschlüsse und Lötungen</w:t>
      </w:r>
      <w:r w:rsidR="00AC3D6E" w:rsidRPr="00CF2190">
        <w:rPr>
          <w:rFonts w:ascii="Calibri" w:hAnsi="Calibri" w:cs="Calibri"/>
          <w:kern w:val="0"/>
          <w:lang w:eastAsia="de-DE"/>
          <w14:ligatures w14:val="none"/>
        </w:rPr>
        <w:t>, insbesondere bei Bauteilen mit verdeckten Lötstellen wie beispielsweise BGAs (Ball-</w:t>
      </w:r>
      <w:proofErr w:type="spellStart"/>
      <w:r w:rsidR="00AC3D6E" w:rsidRPr="00CF2190">
        <w:rPr>
          <w:rFonts w:ascii="Calibri" w:hAnsi="Calibri" w:cs="Calibri"/>
          <w:kern w:val="0"/>
          <w:lang w:eastAsia="de-DE"/>
          <w14:ligatures w14:val="none"/>
        </w:rPr>
        <w:t>Grid</w:t>
      </w:r>
      <w:proofErr w:type="spellEnd"/>
      <w:r w:rsidR="00AC3D6E" w:rsidRPr="00CF2190">
        <w:rPr>
          <w:rFonts w:ascii="Calibri" w:hAnsi="Calibri" w:cs="Calibri"/>
          <w:kern w:val="0"/>
          <w:lang w:eastAsia="de-DE"/>
          <w14:ligatures w14:val="none"/>
        </w:rPr>
        <w:t>-Arrays)</w:t>
      </w:r>
      <w:r w:rsidR="00234218" w:rsidRPr="00CF2190">
        <w:rPr>
          <w:rFonts w:ascii="Calibri" w:hAnsi="Calibri" w:cs="Calibri"/>
          <w:kern w:val="0"/>
          <w:lang w:eastAsia="de-DE"/>
          <w14:ligatures w14:val="none"/>
        </w:rPr>
        <w:t xml:space="preserve"> können für eine gründliche Fehleranalyse nicht immer vollumfänglich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 xml:space="preserve">und </w:t>
      </w:r>
      <w:r w:rsidR="00234218" w:rsidRPr="00CF2190">
        <w:rPr>
          <w:rFonts w:ascii="Calibri" w:hAnsi="Calibri" w:cs="Calibri"/>
          <w:kern w:val="0"/>
          <w:lang w:eastAsia="de-DE"/>
          <w14:ligatures w14:val="none"/>
        </w:rPr>
        <w:t>zerstörungsfrei inspiziert werden, während</w:t>
      </w:r>
      <w:r w:rsidR="00B22DB7"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B60D89" w:rsidRPr="00CF2190">
        <w:rPr>
          <w:rFonts w:ascii="Calibri" w:hAnsi="Calibri" w:cs="Calibri"/>
          <w:kern w:val="0"/>
          <w:lang w:eastAsia="de-DE"/>
          <w14:ligatures w14:val="none"/>
        </w:rPr>
        <w:t xml:space="preserve">dies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>im Röntgenmodus</w:t>
      </w:r>
      <w:r w:rsidR="00371905" w:rsidRPr="00CF2190">
        <w:rPr>
          <w:rFonts w:ascii="Calibri" w:hAnsi="Calibri" w:cs="Calibri"/>
          <w:kern w:val="0"/>
          <w:lang w:eastAsia="de-DE"/>
          <w14:ligatures w14:val="none"/>
        </w:rPr>
        <w:t xml:space="preserve"> kein Problem darstellt</w:t>
      </w:r>
      <w:r w:rsidR="00234218" w:rsidRPr="00CF2190">
        <w:rPr>
          <w:rFonts w:ascii="Calibri" w:hAnsi="Calibri" w:cs="Calibri"/>
          <w:kern w:val="0"/>
          <w:lang w:eastAsia="de-DE"/>
          <w14:ligatures w14:val="none"/>
        </w:rPr>
        <w:t>.</w:t>
      </w:r>
    </w:p>
    <w:p w14:paraId="65633003" w14:textId="7498A1A1" w:rsidR="001C105E" w:rsidRDefault="00234218" w:rsidP="00B22DB7">
      <w:pPr>
        <w:spacing w:after="200" w:line="276" w:lineRule="auto"/>
        <w:ind w:right="425"/>
        <w:jc w:val="both"/>
        <w:rPr>
          <w:rFonts w:ascii="Calibri" w:hAnsi="Calibri" w:cs="Calibri"/>
          <w:kern w:val="0"/>
          <w:lang w:eastAsia="de-DE"/>
          <w14:ligatures w14:val="none"/>
        </w:rPr>
      </w:pPr>
      <w:r>
        <w:rPr>
          <w:rFonts w:ascii="Calibri" w:hAnsi="Calibri" w:cs="Calibri"/>
          <w:kern w:val="0"/>
          <w:lang w:eastAsia="de-DE"/>
          <w14:ligatures w14:val="none"/>
        </w:rPr>
        <w:lastRenderedPageBreak/>
        <w:t>Die</w:t>
      </w:r>
      <w:r w:rsidR="0073701F" w:rsidRPr="000C62D7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A301F7" w:rsidRPr="000C62D7">
        <w:rPr>
          <w:rFonts w:ascii="Calibri" w:hAnsi="Calibri" w:cs="Calibri"/>
          <w:kern w:val="0"/>
          <w:lang w:eastAsia="de-DE"/>
          <w14:ligatures w14:val="none"/>
        </w:rPr>
        <w:t xml:space="preserve">neue </w:t>
      </w:r>
      <w:r w:rsidR="009E72B5">
        <w:rPr>
          <w:rFonts w:ascii="Calibri" w:hAnsi="Calibri" w:cs="Calibri"/>
          <w:kern w:val="0"/>
          <w:lang w:eastAsia="de-DE"/>
          <w14:ligatures w14:val="none"/>
        </w:rPr>
        <w:t xml:space="preserve">Röntgenanlage für die </w:t>
      </w:r>
      <w:r w:rsidR="00C571FE">
        <w:rPr>
          <w:rFonts w:ascii="Calibri" w:hAnsi="Calibri" w:cs="Calibri"/>
          <w:kern w:val="0"/>
          <w:lang w:eastAsia="de-DE"/>
          <w14:ligatures w14:val="none"/>
        </w:rPr>
        <w:t>manuelle und automatische 2D</w:t>
      </w:r>
      <w:r w:rsidR="00B22DB7">
        <w:rPr>
          <w:rFonts w:ascii="Calibri" w:hAnsi="Calibri" w:cs="Calibri"/>
          <w:kern w:val="0"/>
          <w:lang w:eastAsia="de-DE"/>
          <w14:ligatures w14:val="none"/>
        </w:rPr>
        <w:t>-</w:t>
      </w:r>
      <w:r w:rsidR="00C571FE">
        <w:rPr>
          <w:rFonts w:ascii="Calibri" w:hAnsi="Calibri" w:cs="Calibri"/>
          <w:kern w:val="0"/>
          <w:lang w:eastAsia="de-DE"/>
          <w14:ligatures w14:val="none"/>
        </w:rPr>
        <w:t xml:space="preserve"> und 3D</w:t>
      </w:r>
      <w:r w:rsidR="00B22DB7">
        <w:rPr>
          <w:rFonts w:ascii="Calibri" w:hAnsi="Calibri" w:cs="Calibri"/>
          <w:kern w:val="0"/>
          <w:lang w:eastAsia="de-DE"/>
          <w14:ligatures w14:val="none"/>
        </w:rPr>
        <w:t>-Baugruppeninspektion</w:t>
      </w:r>
      <w:r w:rsidR="00A5401E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FD210D">
        <w:rPr>
          <w:rFonts w:ascii="Calibri" w:hAnsi="Calibri" w:cs="Calibri"/>
          <w:kern w:val="0"/>
          <w:lang w:eastAsia="de-DE"/>
          <w14:ligatures w14:val="none"/>
        </w:rPr>
        <w:t>erweitert das</w:t>
      </w:r>
      <w:r w:rsidR="00A301F7" w:rsidRPr="000C62D7">
        <w:rPr>
          <w:rFonts w:ascii="Calibri" w:hAnsi="Calibri" w:cs="Calibri"/>
          <w:kern w:val="0"/>
          <w:lang w:eastAsia="de-DE"/>
          <w14:ligatures w14:val="none"/>
        </w:rPr>
        <w:t xml:space="preserve"> Kontrollspektrum</w:t>
      </w:r>
      <w:r w:rsidR="00A301F7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32218B">
        <w:rPr>
          <w:rFonts w:ascii="Calibri" w:hAnsi="Calibri" w:cs="Calibri"/>
          <w:kern w:val="0"/>
          <w:lang w:eastAsia="de-DE"/>
          <w14:ligatures w14:val="none"/>
        </w:rPr>
        <w:t xml:space="preserve">im Vergleich zur optischen Prüfung </w:t>
      </w:r>
      <w:r w:rsidR="00947D12">
        <w:rPr>
          <w:rFonts w:ascii="Calibri" w:hAnsi="Calibri" w:cs="Calibri"/>
          <w:kern w:val="0"/>
          <w:lang w:eastAsia="de-DE"/>
          <w14:ligatures w14:val="none"/>
        </w:rPr>
        <w:t xml:space="preserve">daher erheblich. Das Verfahren kann mit dem Fertigungsprozess vernetzt und in allen Produktphasen eingesetzt werden. 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>Einsatzbereiche sind unter anderem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32218B" w:rsidRPr="00CF2190">
        <w:rPr>
          <w:rFonts w:ascii="Calibri" w:hAnsi="Calibri" w:cs="Calibri"/>
          <w:kern w:val="0"/>
          <w:lang w:eastAsia="de-DE"/>
          <w14:ligatures w14:val="none"/>
        </w:rPr>
        <w:t>Check</w:t>
      </w:r>
      <w:r w:rsidR="00947D12" w:rsidRPr="00CF2190">
        <w:rPr>
          <w:rFonts w:ascii="Calibri" w:hAnsi="Calibri" w:cs="Calibri"/>
          <w:kern w:val="0"/>
          <w:lang w:eastAsia="de-DE"/>
          <w14:ligatures w14:val="none"/>
        </w:rPr>
        <w:t>s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 von Baugruppen, Materialprüfung</w:t>
      </w:r>
      <w:r w:rsidR="00EA13A5" w:rsidRPr="00CF2190">
        <w:rPr>
          <w:rFonts w:ascii="Calibri" w:hAnsi="Calibri" w:cs="Calibri"/>
          <w:kern w:val="0"/>
          <w:lang w:eastAsia="de-DE"/>
          <w14:ligatures w14:val="none"/>
        </w:rPr>
        <w:t>en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, </w:t>
      </w:r>
      <w:proofErr w:type="spellStart"/>
      <w:r w:rsidRPr="00CF2190">
        <w:rPr>
          <w:rFonts w:ascii="Calibri" w:hAnsi="Calibri" w:cs="Calibri"/>
          <w:kern w:val="0"/>
          <w:lang w:eastAsia="de-DE"/>
          <w14:ligatures w14:val="none"/>
        </w:rPr>
        <w:t>Voidkontrolle</w:t>
      </w:r>
      <w:r w:rsidR="00EA13A5" w:rsidRPr="00CF2190">
        <w:rPr>
          <w:rFonts w:ascii="Calibri" w:hAnsi="Calibri" w:cs="Calibri"/>
          <w:kern w:val="0"/>
          <w:lang w:eastAsia="de-DE"/>
          <w14:ligatures w14:val="none"/>
        </w:rPr>
        <w:t>n</w:t>
      </w:r>
      <w:proofErr w:type="spellEnd"/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, </w:t>
      </w:r>
      <w:r w:rsidR="001F6925" w:rsidRPr="00CF2190">
        <w:rPr>
          <w:rFonts w:ascii="Calibri" w:hAnsi="Calibri" w:cs="Calibri"/>
          <w:kern w:val="0"/>
          <w:lang w:eastAsia="de-DE"/>
          <w14:ligatures w14:val="none"/>
        </w:rPr>
        <w:t>THT</w:t>
      </w:r>
      <w:r w:rsidR="00371905" w:rsidRPr="00CF2190">
        <w:rPr>
          <w:rFonts w:ascii="Calibri" w:hAnsi="Calibri" w:cs="Calibri"/>
          <w:kern w:val="0"/>
          <w:lang w:eastAsia="de-DE"/>
          <w14:ligatures w14:val="none"/>
        </w:rPr>
        <w:t>-</w:t>
      </w:r>
      <w:proofErr w:type="spellStart"/>
      <w:r w:rsidR="00AC3D6E" w:rsidRPr="00CF2190">
        <w:rPr>
          <w:rFonts w:ascii="Calibri" w:hAnsi="Calibri" w:cs="Calibri"/>
          <w:kern w:val="0"/>
          <w:lang w:eastAsia="de-DE"/>
          <w14:ligatures w14:val="none"/>
        </w:rPr>
        <w:t>Durchstiegsmessungen</w:t>
      </w:r>
      <w:proofErr w:type="spellEnd"/>
      <w:r w:rsidR="00371905" w:rsidRPr="00CF2190">
        <w:rPr>
          <w:rFonts w:ascii="Calibri" w:hAnsi="Calibri" w:cs="Calibri"/>
          <w:kern w:val="0"/>
          <w:lang w:eastAsia="de-DE"/>
          <w14:ligatures w14:val="none"/>
        </w:rPr>
        <w:t xml:space="preserve"> (Through-Hole-Technology)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 oder HIP-Inspektion</w:t>
      </w:r>
      <w:r w:rsidR="00371905" w:rsidRPr="00CF2190">
        <w:rPr>
          <w:rFonts w:ascii="Calibri" w:hAnsi="Calibri" w:cs="Calibri"/>
          <w:kern w:val="0"/>
          <w:lang w:eastAsia="de-DE"/>
          <w14:ligatures w14:val="none"/>
        </w:rPr>
        <w:t xml:space="preserve"> (Heiß-isostatisches Pressen)</w:t>
      </w:r>
      <w:r w:rsidRPr="00CF2190">
        <w:rPr>
          <w:rFonts w:ascii="Calibri" w:hAnsi="Calibri" w:cs="Calibri"/>
          <w:kern w:val="0"/>
          <w:lang w:eastAsia="de-DE"/>
          <w14:ligatures w14:val="none"/>
        </w:rPr>
        <w:t xml:space="preserve">. </w:t>
      </w:r>
      <w:r w:rsidR="0099656D" w:rsidRPr="00CF2190">
        <w:rPr>
          <w:rFonts w:ascii="Calibri" w:hAnsi="Calibri" w:cs="Calibri"/>
          <w:kern w:val="0"/>
          <w:lang w:eastAsia="de-DE"/>
          <w14:ligatures w14:val="none"/>
        </w:rPr>
        <w:t>Für die Analyse stehen zahlreiche</w:t>
      </w:r>
      <w:r w:rsidR="00134DA9" w:rsidRPr="00CF2190">
        <w:rPr>
          <w:rFonts w:ascii="Calibri" w:hAnsi="Calibri" w:cs="Calibri"/>
          <w:kern w:val="0"/>
          <w:lang w:eastAsia="de-DE"/>
          <w14:ligatures w14:val="none"/>
        </w:rPr>
        <w:t xml:space="preserve">-Tools </w:t>
      </w:r>
      <w:r w:rsidR="008C2FB5" w:rsidRPr="00CF2190">
        <w:rPr>
          <w:rFonts w:ascii="Calibri" w:hAnsi="Calibri" w:cs="Calibri"/>
          <w:kern w:val="0"/>
          <w:lang w:eastAsia="de-DE"/>
          <w14:ligatures w14:val="none"/>
        </w:rPr>
        <w:t xml:space="preserve">sowie eine hochpräzise Visualisierung des Prüfergebnisses </w:t>
      </w:r>
      <w:r w:rsidR="00134DA9" w:rsidRPr="00CF2190">
        <w:rPr>
          <w:rFonts w:ascii="Calibri" w:hAnsi="Calibri" w:cs="Calibri"/>
          <w:kern w:val="0"/>
          <w:lang w:eastAsia="de-DE"/>
          <w14:ligatures w14:val="none"/>
        </w:rPr>
        <w:t>zur Verfügung</w:t>
      </w:r>
      <w:r w:rsidR="008C2FB5">
        <w:rPr>
          <w:rFonts w:ascii="Calibri" w:hAnsi="Calibri" w:cs="Calibri"/>
          <w:kern w:val="0"/>
          <w:lang w:eastAsia="de-DE"/>
          <w14:ligatures w14:val="none"/>
        </w:rPr>
        <w:t>, welches</w:t>
      </w:r>
      <w:r w:rsidR="0084299C">
        <w:rPr>
          <w:rFonts w:ascii="Calibri" w:hAnsi="Calibri" w:cs="Calibri"/>
          <w:kern w:val="0"/>
          <w:lang w:eastAsia="de-DE"/>
          <w14:ligatures w14:val="none"/>
        </w:rPr>
        <w:t xml:space="preserve"> automatisch dokumentiert</w:t>
      </w:r>
      <w:r w:rsidR="008C2FB5">
        <w:rPr>
          <w:rFonts w:ascii="Calibri" w:hAnsi="Calibri" w:cs="Calibri"/>
          <w:kern w:val="0"/>
          <w:lang w:eastAsia="de-DE"/>
          <w14:ligatures w14:val="none"/>
        </w:rPr>
        <w:t xml:space="preserve"> wird</w:t>
      </w:r>
      <w:r w:rsidR="0084299C" w:rsidRPr="000C62D7">
        <w:rPr>
          <w:rFonts w:ascii="Calibri" w:hAnsi="Calibri" w:cs="Calibri"/>
          <w:kern w:val="0"/>
          <w:lang w:eastAsia="de-DE"/>
          <w14:ligatures w14:val="none"/>
        </w:rPr>
        <w:t xml:space="preserve">. </w:t>
      </w:r>
      <w:r w:rsidR="008C2FB5">
        <w:rPr>
          <w:rFonts w:ascii="Calibri" w:hAnsi="Calibri" w:cs="Calibri"/>
          <w:kern w:val="0"/>
          <w:lang w:eastAsia="de-DE"/>
          <w14:ligatures w14:val="none"/>
        </w:rPr>
        <w:t>U</w:t>
      </w:r>
      <w:r w:rsidR="006D54D4">
        <w:rPr>
          <w:rFonts w:ascii="Calibri" w:hAnsi="Calibri" w:cs="Calibri"/>
          <w:kern w:val="0"/>
          <w:lang w:eastAsia="de-DE"/>
          <w14:ligatures w14:val="none"/>
        </w:rPr>
        <w:t xml:space="preserve">nentdeckte Fehler </w:t>
      </w:r>
      <w:r w:rsidR="008C2FB5">
        <w:rPr>
          <w:rFonts w:ascii="Calibri" w:hAnsi="Calibri" w:cs="Calibri"/>
          <w:kern w:val="0"/>
          <w:lang w:eastAsia="de-DE"/>
          <w14:ligatures w14:val="none"/>
        </w:rPr>
        <w:t xml:space="preserve">können </w:t>
      </w:r>
      <w:r w:rsidR="006D54D4">
        <w:rPr>
          <w:rFonts w:ascii="Calibri" w:hAnsi="Calibri" w:cs="Calibri"/>
          <w:kern w:val="0"/>
          <w:lang w:eastAsia="de-DE"/>
          <w14:ligatures w14:val="none"/>
        </w:rPr>
        <w:t>teuer zu stehen kommen</w:t>
      </w:r>
      <w:r w:rsidR="00CE1189">
        <w:rPr>
          <w:rFonts w:ascii="Calibri" w:hAnsi="Calibri" w:cs="Calibri"/>
          <w:kern w:val="0"/>
          <w:lang w:eastAsia="de-DE"/>
          <w14:ligatures w14:val="none"/>
        </w:rPr>
        <w:t>,</w:t>
      </w:r>
      <w:r w:rsidR="00B60D89">
        <w:rPr>
          <w:rFonts w:ascii="Calibri" w:hAnsi="Calibri" w:cs="Calibri"/>
          <w:kern w:val="0"/>
          <w:lang w:eastAsia="de-DE"/>
          <w14:ligatures w14:val="none"/>
        </w:rPr>
        <w:t xml:space="preserve"> weswegen</w:t>
      </w:r>
      <w:r w:rsidR="008C2FB5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B60D89">
        <w:rPr>
          <w:rFonts w:ascii="Calibri" w:hAnsi="Calibri" w:cs="Calibri"/>
          <w:kern w:val="0"/>
          <w:lang w:eastAsia="de-DE"/>
          <w14:ligatures w14:val="none"/>
        </w:rPr>
        <w:t>dieses Verfahren</w:t>
      </w:r>
      <w:r w:rsidR="008528B4">
        <w:rPr>
          <w:rFonts w:ascii="Calibri" w:hAnsi="Calibri" w:cs="Calibri"/>
          <w:kern w:val="0"/>
          <w:lang w:eastAsia="de-DE"/>
          <w14:ligatures w14:val="none"/>
        </w:rPr>
        <w:t>,</w:t>
      </w:r>
      <w:r w:rsidR="00B60D89">
        <w:rPr>
          <w:rFonts w:ascii="Calibri" w:hAnsi="Calibri" w:cs="Calibri"/>
          <w:kern w:val="0"/>
          <w:lang w:eastAsia="de-DE"/>
          <w14:ligatures w14:val="none"/>
        </w:rPr>
        <w:t xml:space="preserve"> i</w:t>
      </w:r>
      <w:r>
        <w:rPr>
          <w:rFonts w:ascii="Calibri" w:hAnsi="Calibri" w:cs="Calibri"/>
          <w:kern w:val="0"/>
          <w:lang w:eastAsia="de-DE"/>
          <w14:ligatures w14:val="none"/>
        </w:rPr>
        <w:t>nsbesondere</w:t>
      </w:r>
      <w:r w:rsidR="00456983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EA13A5">
        <w:rPr>
          <w:rFonts w:ascii="Calibri" w:hAnsi="Calibri" w:cs="Calibri"/>
          <w:kern w:val="0"/>
          <w:lang w:eastAsia="de-DE"/>
          <w14:ligatures w14:val="none"/>
        </w:rPr>
        <w:t>bei</w:t>
      </w:r>
      <w:r w:rsidR="00456983">
        <w:rPr>
          <w:rFonts w:ascii="Calibri" w:hAnsi="Calibri" w:cs="Calibri"/>
          <w:kern w:val="0"/>
          <w:lang w:eastAsia="de-DE"/>
          <w14:ligatures w14:val="none"/>
        </w:rPr>
        <w:t xml:space="preserve"> hohe</w:t>
      </w:r>
      <w:r w:rsidR="00EA13A5">
        <w:rPr>
          <w:rFonts w:ascii="Calibri" w:hAnsi="Calibri" w:cs="Calibri"/>
          <w:kern w:val="0"/>
          <w:lang w:eastAsia="de-DE"/>
          <w14:ligatures w14:val="none"/>
        </w:rPr>
        <w:t>n</w:t>
      </w:r>
      <w:r w:rsidR="00456983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A62032">
        <w:rPr>
          <w:rFonts w:ascii="Calibri" w:hAnsi="Calibri" w:cs="Calibri"/>
          <w:kern w:val="0"/>
          <w:lang w:eastAsia="de-DE"/>
          <w14:ligatures w14:val="none"/>
        </w:rPr>
        <w:t>Sicherheits</w:t>
      </w:r>
      <w:r w:rsidR="00456983">
        <w:rPr>
          <w:rFonts w:ascii="Calibri" w:hAnsi="Calibri" w:cs="Calibri"/>
          <w:kern w:val="0"/>
          <w:lang w:eastAsia="de-DE"/>
          <w14:ligatures w14:val="none"/>
        </w:rPr>
        <w:t>an</w:t>
      </w:r>
      <w:r w:rsidR="005D5622">
        <w:rPr>
          <w:rFonts w:ascii="Calibri" w:hAnsi="Calibri" w:cs="Calibri"/>
          <w:kern w:val="0"/>
          <w:lang w:eastAsia="de-DE"/>
          <w14:ligatures w14:val="none"/>
        </w:rPr>
        <w:t>forderungen</w:t>
      </w:r>
      <w:r w:rsidR="00456983">
        <w:rPr>
          <w:rFonts w:ascii="Calibri" w:hAnsi="Calibri" w:cs="Calibri"/>
          <w:kern w:val="0"/>
          <w:lang w:eastAsia="de-DE"/>
          <w14:ligatures w14:val="none"/>
        </w:rPr>
        <w:t xml:space="preserve"> und Märkte</w:t>
      </w:r>
      <w:r w:rsidR="00B60D89">
        <w:rPr>
          <w:rFonts w:ascii="Calibri" w:hAnsi="Calibri" w:cs="Calibri"/>
          <w:kern w:val="0"/>
          <w:lang w:eastAsia="de-DE"/>
          <w14:ligatures w14:val="none"/>
        </w:rPr>
        <w:t>n</w:t>
      </w:r>
      <w:r w:rsidR="00456983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5D5622">
        <w:rPr>
          <w:rFonts w:ascii="Calibri" w:hAnsi="Calibri" w:cs="Calibri"/>
          <w:kern w:val="0"/>
          <w:lang w:eastAsia="de-DE"/>
          <w14:ligatures w14:val="none"/>
        </w:rPr>
        <w:t xml:space="preserve">mit strengen </w:t>
      </w:r>
      <w:r w:rsidR="00A62032">
        <w:rPr>
          <w:rFonts w:ascii="Calibri" w:hAnsi="Calibri" w:cs="Calibri"/>
          <w:kern w:val="0"/>
          <w:lang w:eastAsia="de-DE"/>
          <w14:ligatures w14:val="none"/>
        </w:rPr>
        <w:t>Qualität</w:t>
      </w:r>
      <w:r w:rsidR="005D5622">
        <w:rPr>
          <w:rFonts w:ascii="Calibri" w:hAnsi="Calibri" w:cs="Calibri"/>
          <w:kern w:val="0"/>
          <w:lang w:eastAsia="de-DE"/>
          <w14:ligatures w14:val="none"/>
        </w:rPr>
        <w:t>snormen</w:t>
      </w:r>
      <w:r w:rsidR="008528B4">
        <w:rPr>
          <w:rFonts w:ascii="Calibri" w:hAnsi="Calibri" w:cs="Calibri"/>
          <w:kern w:val="0"/>
          <w:lang w:eastAsia="de-DE"/>
          <w14:ligatures w14:val="none"/>
        </w:rPr>
        <w:t>,</w:t>
      </w:r>
      <w:r w:rsidR="005D5622">
        <w:rPr>
          <w:rFonts w:ascii="Calibri" w:hAnsi="Calibri" w:cs="Calibri"/>
          <w:kern w:val="0"/>
          <w:lang w:eastAsia="de-DE"/>
          <w14:ligatures w14:val="none"/>
        </w:rPr>
        <w:t xml:space="preserve"> </w:t>
      </w:r>
      <w:r w:rsidR="008528B4">
        <w:rPr>
          <w:rFonts w:ascii="Calibri" w:hAnsi="Calibri" w:cs="Calibri"/>
          <w:kern w:val="0"/>
          <w:lang w:eastAsia="de-DE"/>
          <w14:ligatures w14:val="none"/>
        </w:rPr>
        <w:t xml:space="preserve">nachweislich Vorzüge </w:t>
      </w:r>
      <w:r w:rsidR="008C2FB5">
        <w:rPr>
          <w:rFonts w:ascii="Calibri" w:hAnsi="Calibri" w:cs="Calibri"/>
          <w:kern w:val="0"/>
          <w:lang w:eastAsia="de-DE"/>
          <w14:ligatures w14:val="none"/>
        </w:rPr>
        <w:t>bietet</w:t>
      </w:r>
      <w:r w:rsidR="00456983">
        <w:rPr>
          <w:rFonts w:ascii="Calibri" w:hAnsi="Calibri" w:cs="Calibri"/>
          <w:kern w:val="0"/>
          <w:lang w:eastAsia="de-DE"/>
          <w14:ligatures w14:val="none"/>
        </w:rPr>
        <w:t>.</w:t>
      </w:r>
    </w:p>
    <w:p w14:paraId="6257C45F" w14:textId="77777777" w:rsidR="00EB1E67" w:rsidRDefault="00EB1E67" w:rsidP="00B22DB7">
      <w:pPr>
        <w:spacing w:line="276" w:lineRule="auto"/>
        <w:rPr>
          <w:rFonts w:cstheme="minorHAnsi"/>
          <w:sz w:val="24"/>
          <w:szCs w:val="24"/>
          <w:u w:val="single"/>
        </w:rPr>
      </w:pPr>
    </w:p>
    <w:p w14:paraId="34669EFA" w14:textId="1C2C1614" w:rsidR="00B22DB7" w:rsidRPr="00EB1E67" w:rsidRDefault="00B22DB7" w:rsidP="00B22DB7">
      <w:pPr>
        <w:spacing w:line="276" w:lineRule="auto"/>
        <w:rPr>
          <w:rFonts w:cstheme="minorHAnsi"/>
          <w:sz w:val="24"/>
          <w:szCs w:val="24"/>
          <w:u w:val="single"/>
        </w:rPr>
      </w:pPr>
      <w:r w:rsidRPr="00EB1E67">
        <w:rPr>
          <w:rFonts w:cstheme="minorHAnsi"/>
          <w:sz w:val="24"/>
          <w:szCs w:val="24"/>
          <w:u w:val="single"/>
        </w:rPr>
        <w:t>Firmenprofil der HEITEC AG</w:t>
      </w:r>
    </w:p>
    <w:p w14:paraId="1209FC25" w14:textId="51059C41" w:rsidR="00EB1E67" w:rsidRPr="00D14008" w:rsidRDefault="00EB1E67" w:rsidP="00227BD2">
      <w:pPr>
        <w:ind w:right="425"/>
        <w:jc w:val="both"/>
      </w:pPr>
      <w:r w:rsidRPr="00D14008">
        <w:t xml:space="preserve">HEITEC steht für Industriekompetenz in Automatisierung, Digitalisierung </w:t>
      </w:r>
      <w:r w:rsidRPr="00D96433">
        <w:t>und Elektronik und</w:t>
      </w:r>
      <w:r w:rsidRPr="00D14008">
        <w:t xml:space="preserve"> bietet Lösungen, Produkte und Dienstleistungen. Mit technisch hochwertigen, verlässlichen und wirtschaftlichen Systemlösungen unterstützt HEITEC über 2.000 Kunden, ihre Produktivität zu steigern und ihre Produkte zu optimieren. Mehr als 1.</w:t>
      </w:r>
      <w:r w:rsidR="003B672D">
        <w:t>2</w:t>
      </w:r>
      <w:r w:rsidRPr="00D14008">
        <w:t xml:space="preserve">00 Mitarbeiter an zahlreichen Standorten im In- und Ausland gewährleisten Kundennähe und Branchenkompetenz. </w:t>
      </w:r>
    </w:p>
    <w:p w14:paraId="241AD256" w14:textId="77777777" w:rsidR="00EB1E67" w:rsidRDefault="00EB1E67" w:rsidP="00227BD2">
      <w:pPr>
        <w:ind w:right="425"/>
        <w:jc w:val="both"/>
      </w:pPr>
      <w:r>
        <w:t>Im Kompetenzcenter für Elektronik entwickelt und fertigt HEITEC kundenspezifische Elektronikprodukte und -systeme vom einfachen Board bis hin zu komplexen Systemen bestehend aus Hardware, Embedded Software, Applikations-Software und Gehäusetechnik. HEITEC verfügt über ein profundes, technisches Spezialwissen und kennt auch die spezifischen Anforderungen regulierter Branchen. Unsere Entwicklungs- und Produktionsprozesse sind darauf abgestimmt, auditiert und zertifiziert.</w:t>
      </w:r>
    </w:p>
    <w:p w14:paraId="05ADB732" w14:textId="76B65086" w:rsidR="00EB1E67" w:rsidRPr="00CE1189" w:rsidRDefault="00EB1E67" w:rsidP="00EB1E67">
      <w:pPr>
        <w:rPr>
          <w:rFonts w:cstheme="minorHAnsi"/>
          <w:color w:val="0000FF"/>
          <w:u w:val="single"/>
        </w:rPr>
      </w:pPr>
      <w:r w:rsidRPr="00B010EB">
        <w:rPr>
          <w:rFonts w:cstheme="minorHAnsi"/>
        </w:rPr>
        <w:t>Weitere Informationen erhalten Sie unter</w:t>
      </w:r>
      <w:r>
        <w:rPr>
          <w:rFonts w:cstheme="minorHAnsi"/>
        </w:rPr>
        <w:t xml:space="preserve"> </w:t>
      </w:r>
      <w:hyperlink r:id="rId7" w:history="1">
        <w:r w:rsidRPr="00750150">
          <w:rPr>
            <w:rStyle w:val="Hyperlink"/>
            <w:rFonts w:cstheme="minorHAnsi"/>
          </w:rPr>
          <w:t>https://www.heitec.de/</w:t>
        </w:r>
      </w:hyperlink>
    </w:p>
    <w:tbl>
      <w:tblPr>
        <w:tblpPr w:leftFromText="141" w:rightFromText="141" w:vertAnchor="text" w:horzAnchor="margin" w:tblpY="446"/>
        <w:tblW w:w="0" w:type="auto"/>
        <w:tblLook w:val="01E0" w:firstRow="1" w:lastRow="1" w:firstColumn="1" w:lastColumn="1" w:noHBand="0" w:noVBand="0"/>
      </w:tblPr>
      <w:tblGrid>
        <w:gridCol w:w="4312"/>
        <w:gridCol w:w="4335"/>
      </w:tblGrid>
      <w:tr w:rsidR="00B22DB7" w:rsidRPr="00522949" w14:paraId="2590DA83" w14:textId="77777777" w:rsidTr="00227BD2">
        <w:trPr>
          <w:trHeight w:val="1701"/>
        </w:trPr>
        <w:tc>
          <w:tcPr>
            <w:tcW w:w="4312" w:type="dxa"/>
            <w:hideMark/>
          </w:tcPr>
          <w:p w14:paraId="0762B73A" w14:textId="43A63BD5" w:rsidR="00EB1E67" w:rsidRDefault="00EB1E67" w:rsidP="00EB1E67">
            <w:pPr>
              <w:spacing w:after="0" w:line="240" w:lineRule="auto"/>
              <w:ind w:right="653"/>
              <w:rPr>
                <w:rFonts w:eastAsia="MS Mincho" w:cstheme="minorHAnsi"/>
                <w:b/>
                <w:bCs/>
              </w:rPr>
            </w:pPr>
            <w:r w:rsidRPr="00B010EB">
              <w:rPr>
                <w:rFonts w:eastAsia="MS Mincho" w:cstheme="minorHAnsi"/>
                <w:b/>
                <w:bCs/>
              </w:rPr>
              <w:t xml:space="preserve">Ansprechpartner HEITEC </w:t>
            </w:r>
            <w:r>
              <w:rPr>
                <w:rFonts w:eastAsia="MS Mincho" w:cstheme="minorHAnsi"/>
                <w:b/>
                <w:bCs/>
              </w:rPr>
              <w:t>E</w:t>
            </w:r>
            <w:r w:rsidRPr="00B010EB">
              <w:rPr>
                <w:rFonts w:eastAsia="MS Mincho" w:cstheme="minorHAnsi"/>
                <w:b/>
                <w:bCs/>
              </w:rPr>
              <w:t>lektronik</w:t>
            </w:r>
            <w:r>
              <w:rPr>
                <w:rFonts w:eastAsia="MS Mincho" w:cstheme="minorHAnsi"/>
                <w:b/>
                <w:bCs/>
              </w:rPr>
              <w:t xml:space="preserve"> </w:t>
            </w:r>
          </w:p>
          <w:p w14:paraId="711BE5D6" w14:textId="77777777" w:rsidR="00EB1E67" w:rsidRPr="00903435" w:rsidRDefault="00EB1E67" w:rsidP="00EB1E67">
            <w:pPr>
              <w:spacing w:after="0" w:line="240" w:lineRule="auto"/>
              <w:ind w:right="1134"/>
              <w:rPr>
                <w:rFonts w:eastAsia="MS Mincho" w:cstheme="minorHAnsi"/>
                <w:b/>
                <w:bCs/>
              </w:rPr>
            </w:pPr>
            <w:r w:rsidRPr="00903435">
              <w:rPr>
                <w:rFonts w:eastAsia="MS Mincho" w:cstheme="minorHAnsi"/>
                <w:b/>
                <w:bCs/>
              </w:rPr>
              <w:t>HEITEC AG</w:t>
            </w:r>
          </w:p>
          <w:p w14:paraId="564D44AB" w14:textId="77777777" w:rsidR="00EB1E67" w:rsidRPr="00903435" w:rsidRDefault="00EB1E67" w:rsidP="00EB1E67">
            <w:pPr>
              <w:spacing w:after="0" w:line="240" w:lineRule="auto"/>
              <w:ind w:right="1134"/>
              <w:rPr>
                <w:rFonts w:eastAsia="MS Mincho" w:cstheme="minorHAnsi"/>
              </w:rPr>
            </w:pPr>
            <w:r>
              <w:rPr>
                <w:rFonts w:eastAsia="MS Mincho" w:cstheme="minorHAnsi"/>
              </w:rPr>
              <w:t>Sebastian Schenk</w:t>
            </w:r>
          </w:p>
          <w:p w14:paraId="6D502CC2" w14:textId="77777777" w:rsidR="00EB1E67" w:rsidRPr="00EB1E67" w:rsidRDefault="00EB1E67" w:rsidP="00EB1E67">
            <w:pPr>
              <w:spacing w:after="0" w:line="240" w:lineRule="auto"/>
              <w:ind w:right="1134"/>
              <w:rPr>
                <w:rFonts w:eastAsia="MS Mincho" w:cstheme="minorHAnsi"/>
                <w:lang w:val="en-US"/>
              </w:rPr>
            </w:pPr>
            <w:r w:rsidRPr="00903435">
              <w:rPr>
                <w:rFonts w:eastAsia="MS Mincho" w:cstheme="minorHAnsi"/>
              </w:rPr>
              <w:t xml:space="preserve">Dr.-Otto-Leich-Str. </w:t>
            </w:r>
            <w:r w:rsidRPr="00EB1E67">
              <w:rPr>
                <w:rFonts w:eastAsia="MS Mincho" w:cstheme="minorHAnsi"/>
                <w:lang w:val="en-US"/>
              </w:rPr>
              <w:t xml:space="preserve">16 </w:t>
            </w:r>
          </w:p>
          <w:p w14:paraId="37D20A1C" w14:textId="77777777" w:rsidR="00EB1E67" w:rsidRPr="00EB1E67" w:rsidRDefault="00EB1E67" w:rsidP="00EB1E67">
            <w:pPr>
              <w:spacing w:after="0" w:line="240" w:lineRule="auto"/>
              <w:ind w:right="1134"/>
              <w:rPr>
                <w:rFonts w:eastAsia="MS Mincho" w:cstheme="minorHAnsi"/>
                <w:lang w:val="en-US"/>
              </w:rPr>
            </w:pPr>
            <w:r w:rsidRPr="00EB1E67">
              <w:rPr>
                <w:rFonts w:eastAsia="MS Mincho" w:cstheme="minorHAnsi"/>
                <w:lang w:val="en-US"/>
              </w:rPr>
              <w:t>90542 Eckental</w:t>
            </w:r>
          </w:p>
          <w:p w14:paraId="0FDAA2ED" w14:textId="539B9200" w:rsidR="00EB1E67" w:rsidRPr="00EB1E67" w:rsidRDefault="00EB1E67" w:rsidP="00EB1E67">
            <w:pPr>
              <w:spacing w:after="0" w:line="240" w:lineRule="auto"/>
              <w:ind w:right="1134"/>
              <w:rPr>
                <w:rFonts w:eastAsia="MS Mincho" w:cstheme="minorHAnsi"/>
                <w:lang w:val="en-US"/>
              </w:rPr>
            </w:pPr>
            <w:r w:rsidRPr="00EB1E67">
              <w:rPr>
                <w:rFonts w:eastAsia="MS Mincho" w:cstheme="minorHAnsi"/>
                <w:lang w:val="en-US"/>
              </w:rPr>
              <w:t>TEL +49 9126 2934-141</w:t>
            </w:r>
          </w:p>
          <w:p w14:paraId="51A90DE7" w14:textId="1A97021E" w:rsidR="00EB1E67" w:rsidRPr="00EB1E67" w:rsidRDefault="00EB1E67" w:rsidP="00EB1E67">
            <w:pPr>
              <w:spacing w:after="0" w:line="240" w:lineRule="auto"/>
              <w:ind w:right="1134"/>
              <w:rPr>
                <w:rFonts w:cstheme="minorHAnsi"/>
                <w:color w:val="0000FF"/>
                <w:u w:val="single"/>
                <w:lang w:val="en-US"/>
              </w:rPr>
            </w:pPr>
            <w:r w:rsidRPr="00EB1E67">
              <w:rPr>
                <w:lang w:val="en-US"/>
              </w:rPr>
              <w:t xml:space="preserve">MAIL </w:t>
            </w:r>
            <w:hyperlink r:id="rId8" w:history="1">
              <w:r w:rsidRPr="00846EF7">
                <w:rPr>
                  <w:rStyle w:val="Hyperlink"/>
                  <w:rFonts w:eastAsia="MS Mincho" w:cstheme="minorHAnsi"/>
                  <w:lang w:val="en-US"/>
                </w:rPr>
                <w:t>elektronik@heitec.de</w:t>
              </w:r>
            </w:hyperlink>
          </w:p>
          <w:p w14:paraId="7704B367" w14:textId="0168AEEC" w:rsidR="00B22DB7" w:rsidRPr="00EB1E67" w:rsidRDefault="00EB1E67" w:rsidP="00EB1E67">
            <w:pPr>
              <w:spacing w:line="240" w:lineRule="auto"/>
              <w:ind w:right="-108"/>
              <w:rPr>
                <w:rFonts w:eastAsia="MS Mincho" w:cstheme="minorHAnsi"/>
                <w:lang w:val="en-US"/>
              </w:rPr>
            </w:pPr>
            <w:r w:rsidRPr="00EB1E67">
              <w:rPr>
                <w:lang w:val="en-US"/>
              </w:rPr>
              <w:t>WE</w:t>
            </w:r>
            <w:r>
              <w:rPr>
                <w:lang w:val="en-US"/>
              </w:rPr>
              <w:t xml:space="preserve">B </w:t>
            </w:r>
            <w:hyperlink r:id="rId9" w:history="1">
              <w:r w:rsidRPr="00846EF7">
                <w:rPr>
                  <w:rStyle w:val="Hyperlink"/>
                  <w:rFonts w:cstheme="minorHAnsi"/>
                  <w:lang w:val="en-US"/>
                </w:rPr>
                <w:t>https://elektronik.heitec.de</w:t>
              </w:r>
            </w:hyperlink>
          </w:p>
        </w:tc>
        <w:tc>
          <w:tcPr>
            <w:tcW w:w="4335" w:type="dxa"/>
          </w:tcPr>
          <w:p w14:paraId="18949807" w14:textId="755EA5DA" w:rsidR="009464D0" w:rsidRPr="00EB1E67" w:rsidRDefault="009464D0" w:rsidP="009464D0">
            <w:pPr>
              <w:spacing w:after="0" w:line="264" w:lineRule="auto"/>
              <w:rPr>
                <w:rFonts w:eastAsiaTheme="minorEastAsia"/>
                <w:b/>
                <w:bCs/>
                <w:noProof/>
                <w:color w:val="000000"/>
                <w:kern w:val="0"/>
                <w:lang w:val="en-US" w:eastAsia="de-DE"/>
                <w14:ligatures w14:val="none"/>
              </w:rPr>
            </w:pPr>
            <w:r w:rsidRPr="00EB1E67">
              <w:rPr>
                <w:rFonts w:eastAsiaTheme="minorEastAsia"/>
                <w:b/>
                <w:bCs/>
                <w:noProof/>
                <w:color w:val="000000"/>
                <w:kern w:val="0"/>
                <w:lang w:val="en-US" w:eastAsia="de-DE"/>
                <w14:ligatures w14:val="none"/>
              </w:rPr>
              <w:t>MIKE ROTH - Concept. Artwork. Publishing.</w:t>
            </w:r>
          </w:p>
          <w:p w14:paraId="132676AF" w14:textId="674CCC8E" w:rsidR="009464D0" w:rsidRPr="00EB1E67" w:rsidRDefault="009464D0" w:rsidP="009464D0">
            <w:pPr>
              <w:spacing w:after="0" w:line="264" w:lineRule="auto"/>
              <w:rPr>
                <w:rFonts w:eastAsiaTheme="minorEastAsia" w:cstheme="minorHAnsi"/>
                <w:noProof/>
                <w:color w:val="000000"/>
                <w:kern w:val="0"/>
                <w:lang w:eastAsia="de-DE"/>
                <w14:ligatures w14:val="none"/>
              </w:rPr>
            </w:pPr>
            <w:r w:rsidRPr="00EB1E67">
              <w:rPr>
                <w:rFonts w:eastAsiaTheme="minorEastAsia" w:cstheme="minorHAnsi"/>
                <w:noProof/>
                <w:color w:val="000000"/>
                <w:kern w:val="0"/>
                <w:lang w:eastAsia="de-DE"/>
                <w14:ligatures w14:val="none"/>
              </w:rPr>
              <w:t>Sylvia König</w:t>
            </w:r>
          </w:p>
          <w:p w14:paraId="16A05C49" w14:textId="77777777" w:rsidR="009464D0" w:rsidRPr="00EB1E67" w:rsidRDefault="009464D0" w:rsidP="009464D0">
            <w:pPr>
              <w:spacing w:after="0" w:line="264" w:lineRule="auto"/>
              <w:rPr>
                <w:rFonts w:eastAsia="Calibri" w:cstheme="minorHAnsi"/>
                <w:noProof/>
                <w:color w:val="000000"/>
                <w:kern w:val="0"/>
                <w:lang w:eastAsia="de-DE"/>
                <w14:ligatures w14:val="none"/>
              </w:rPr>
            </w:pPr>
            <w:r w:rsidRPr="00EB1E67">
              <w:rPr>
                <w:rFonts w:eastAsia="Times New Roman" w:cstheme="minorHAnsi"/>
                <w:noProof/>
                <w:color w:val="000000"/>
                <w:kern w:val="0"/>
                <w:lang w:eastAsia="de-DE"/>
                <w14:ligatures w14:val="none"/>
              </w:rPr>
              <w:t>Rosenheimer Straße 32</w:t>
            </w:r>
            <w:r w:rsidRPr="00EB1E67">
              <w:rPr>
                <w:rFonts w:eastAsia="Calibri" w:cstheme="minorHAnsi"/>
                <w:noProof/>
                <w:color w:val="000000"/>
                <w:kern w:val="0"/>
                <w:lang w:eastAsia="de-DE"/>
                <w14:ligatures w14:val="none"/>
              </w:rPr>
              <w:t xml:space="preserve">  </w:t>
            </w:r>
          </w:p>
          <w:p w14:paraId="7312BB09" w14:textId="77777777" w:rsidR="009464D0" w:rsidRPr="00EB1E67" w:rsidRDefault="009464D0" w:rsidP="009464D0">
            <w:pPr>
              <w:spacing w:after="0" w:line="264" w:lineRule="auto"/>
              <w:rPr>
                <w:rFonts w:eastAsia="Calibri" w:cstheme="minorHAnsi"/>
                <w:noProof/>
                <w:color w:val="000000"/>
                <w:kern w:val="0"/>
                <w:lang w:eastAsia="de-DE"/>
                <w14:ligatures w14:val="none"/>
              </w:rPr>
            </w:pPr>
            <w:r w:rsidRPr="00EB1E67">
              <w:rPr>
                <w:rFonts w:eastAsia="Calibri" w:cstheme="minorHAnsi"/>
                <w:noProof/>
                <w:color w:val="000000"/>
                <w:kern w:val="0"/>
                <w:lang w:eastAsia="de-DE"/>
                <w14:ligatures w14:val="none"/>
              </w:rPr>
              <w:t xml:space="preserve">83083 Riedering </w:t>
            </w:r>
          </w:p>
          <w:p w14:paraId="45A3E367" w14:textId="39A5E6C1" w:rsidR="009464D0" w:rsidRPr="00EB1E67" w:rsidRDefault="009464D0" w:rsidP="009464D0">
            <w:pPr>
              <w:spacing w:after="0" w:line="264" w:lineRule="auto"/>
              <w:rPr>
                <w:rFonts w:eastAsia="Calibri" w:cstheme="minorHAnsi"/>
                <w:noProof/>
                <w:color w:val="000000"/>
                <w:kern w:val="0"/>
                <w:lang w:eastAsia="de-DE"/>
                <w14:ligatures w14:val="none"/>
              </w:rPr>
            </w:pPr>
            <w:r w:rsidRPr="00EB1E67">
              <w:rPr>
                <w:rFonts w:eastAsia="Calibri" w:cstheme="minorHAnsi"/>
                <w:noProof/>
                <w:color w:val="000000"/>
                <w:kern w:val="0"/>
                <w:lang w:eastAsia="de-DE"/>
                <w14:ligatures w14:val="none"/>
              </w:rPr>
              <w:t xml:space="preserve">TEL +49 89 </w:t>
            </w:r>
            <w:r w:rsidRPr="00EB1E67">
              <w:rPr>
                <w:rFonts w:eastAsiaTheme="minorEastAsia" w:cstheme="minorHAnsi"/>
                <w:noProof/>
                <w:color w:val="000000"/>
                <w:kern w:val="0"/>
                <w:lang w:eastAsia="de-DE"/>
                <w14:ligatures w14:val="none"/>
              </w:rPr>
              <w:t>58966720</w:t>
            </w:r>
          </w:p>
          <w:p w14:paraId="0A637BCB" w14:textId="65099111" w:rsidR="00B22DB7" w:rsidRPr="009464D0" w:rsidRDefault="009464D0" w:rsidP="009464D0">
            <w:pPr>
              <w:spacing w:after="0" w:line="264" w:lineRule="auto"/>
              <w:rPr>
                <w:rFonts w:ascii="Calibri" w:eastAsia="Calibri" w:hAnsi="Calibri" w:cs="Calibri"/>
                <w:noProof/>
                <w:color w:val="000000"/>
                <w:kern w:val="0"/>
                <w:lang w:val="en-US" w:eastAsia="de-DE"/>
                <w14:ligatures w14:val="none"/>
              </w:rPr>
            </w:pPr>
            <w:r>
              <w:rPr>
                <w:rFonts w:ascii="Calibri" w:eastAsia="Calibri" w:hAnsi="Calibri" w:cs="Calibri"/>
                <w:noProof/>
                <w:color w:val="000000"/>
                <w:kern w:val="0"/>
                <w:lang w:val="en-US" w:eastAsia="de-DE"/>
                <w14:ligatures w14:val="none"/>
              </w:rPr>
              <w:t xml:space="preserve">MAIL </w:t>
            </w:r>
            <w:hyperlink r:id="rId10" w:history="1">
              <w:r w:rsidRPr="00EB1E67">
                <w:rPr>
                  <w:rStyle w:val="Hyperlink"/>
                  <w:rFonts w:cstheme="minorHAnsi"/>
                  <w:lang w:val="en-US"/>
                </w:rPr>
                <w:t>skoenig-pr@mikeroth.de</w:t>
              </w:r>
            </w:hyperlink>
            <w:r>
              <w:rPr>
                <w:rFonts w:ascii="Calibri" w:eastAsia="Calibri" w:hAnsi="Calibri" w:cs="Calibri"/>
                <w:noProof/>
                <w:color w:val="000000"/>
                <w:kern w:val="0"/>
                <w:lang w:val="en-US" w:eastAsia="de-DE"/>
                <w14:ligatures w14:val="none"/>
              </w:rPr>
              <w:t xml:space="preserve"> </w:t>
            </w:r>
          </w:p>
        </w:tc>
      </w:tr>
    </w:tbl>
    <w:p w14:paraId="411B9D2B" w14:textId="77777777" w:rsidR="00B22DB7" w:rsidRDefault="00B22DB7" w:rsidP="00B22DB7">
      <w:pPr>
        <w:jc w:val="both"/>
        <w:rPr>
          <w:rFonts w:ascii="Arial" w:eastAsia="Calibri" w:hAnsi="Arial" w:cs="Arial"/>
          <w:lang w:val="en-US" w:eastAsia="de-DE"/>
        </w:rPr>
      </w:pPr>
    </w:p>
    <w:p w14:paraId="20FDC5DD" w14:textId="77777777" w:rsidR="00EB1E67" w:rsidRPr="009464D0" w:rsidRDefault="00EB1E67" w:rsidP="00B22DB7">
      <w:pPr>
        <w:jc w:val="both"/>
        <w:rPr>
          <w:rFonts w:ascii="Arial" w:eastAsia="Calibri" w:hAnsi="Arial" w:cs="Arial"/>
          <w:lang w:val="en-US" w:eastAsia="de-DE"/>
        </w:rPr>
      </w:pPr>
    </w:p>
    <w:p w14:paraId="5CD57D53" w14:textId="77777777" w:rsidR="00A301F7" w:rsidRPr="009464D0" w:rsidRDefault="00A301F7" w:rsidP="00B22DB7">
      <w:pPr>
        <w:spacing w:after="200" w:line="276" w:lineRule="auto"/>
        <w:jc w:val="both"/>
        <w:rPr>
          <w:rFonts w:ascii="Calibri" w:hAnsi="Calibri" w:cs="Calibri"/>
          <w:kern w:val="0"/>
          <w:lang w:val="en-US" w:eastAsia="de-DE"/>
          <w14:ligatures w14:val="none"/>
        </w:rPr>
      </w:pPr>
    </w:p>
    <w:p w14:paraId="0329E2ED" w14:textId="77777777" w:rsidR="00EE61A7" w:rsidRPr="00BB56B0" w:rsidRDefault="00EE61A7" w:rsidP="00B22DB7">
      <w:pPr>
        <w:spacing w:after="200" w:line="276" w:lineRule="auto"/>
        <w:jc w:val="both"/>
        <w:rPr>
          <w:rFonts w:ascii="Calibri" w:hAnsi="Calibri" w:cs="Calibri"/>
          <w:b/>
          <w:bCs/>
          <w:kern w:val="0"/>
          <w:lang w:val="en-GB" w:eastAsia="de-DE"/>
          <w14:ligatures w14:val="none"/>
        </w:rPr>
      </w:pPr>
    </w:p>
    <w:p w14:paraId="3D3EBD66" w14:textId="77777777" w:rsidR="003B672D" w:rsidRPr="00700175" w:rsidRDefault="003B672D" w:rsidP="00B22DB7">
      <w:pPr>
        <w:spacing w:after="200" w:line="276" w:lineRule="auto"/>
        <w:jc w:val="both"/>
        <w:rPr>
          <w:rFonts w:ascii="Calibri" w:hAnsi="Calibri" w:cs="Calibri"/>
          <w:b/>
          <w:bCs/>
          <w:kern w:val="0"/>
          <w:lang w:val="en-US" w:eastAsia="de-DE"/>
          <w14:ligatures w14:val="none"/>
        </w:rPr>
      </w:pPr>
    </w:p>
    <w:p w14:paraId="1C0C8CC6" w14:textId="3F79C31B" w:rsidR="00EE61A7" w:rsidRDefault="00EE61A7" w:rsidP="00B22DB7">
      <w:pPr>
        <w:spacing w:after="200" w:line="276" w:lineRule="auto"/>
        <w:jc w:val="both"/>
        <w:rPr>
          <w:rFonts w:ascii="Calibri" w:hAnsi="Calibri" w:cs="Calibri"/>
          <w:b/>
          <w:bCs/>
          <w:kern w:val="0"/>
          <w:lang w:eastAsia="de-DE"/>
          <w14:ligatures w14:val="none"/>
        </w:rPr>
      </w:pPr>
      <w:r>
        <w:rPr>
          <w:rFonts w:ascii="Calibri" w:hAnsi="Calibri" w:cs="Calibri"/>
          <w:noProof/>
          <w:kern w:val="0"/>
          <w:lang w:val="en-US" w:eastAsia="de-DE"/>
          <w14:ligatures w14:val="none"/>
        </w:rPr>
        <w:lastRenderedPageBreak/>
        <w:drawing>
          <wp:inline distT="0" distB="0" distL="0" distR="0" wp14:anchorId="279B6724" wp14:editId="2166D3F6">
            <wp:extent cx="5762625" cy="38290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65847" w14:textId="1F1E6E7A" w:rsidR="00EE61A7" w:rsidRPr="00B010EB" w:rsidRDefault="00EE61A7" w:rsidP="00EE61A7">
      <w:pPr>
        <w:contextualSpacing/>
        <w:jc w:val="both"/>
        <w:rPr>
          <w:i/>
          <w:iCs/>
          <w:sz w:val="20"/>
          <w:szCs w:val="20"/>
        </w:rPr>
      </w:pPr>
      <w:r w:rsidRPr="00B010EB">
        <w:rPr>
          <w:i/>
          <w:iCs/>
          <w:sz w:val="20"/>
          <w:szCs w:val="20"/>
        </w:rPr>
        <w:t xml:space="preserve">Bild: </w:t>
      </w:r>
      <w:r>
        <w:rPr>
          <w:i/>
          <w:iCs/>
          <w:sz w:val="20"/>
          <w:szCs w:val="20"/>
        </w:rPr>
        <w:t>Neue Fertigungslinie bei HEITEC AG in Eckental</w:t>
      </w:r>
    </w:p>
    <w:p w14:paraId="42756812" w14:textId="6BCCF036" w:rsidR="00EE61A7" w:rsidRPr="00B010EB" w:rsidRDefault="00EB1E67" w:rsidP="00EE61A7">
      <w:pPr>
        <w:jc w:val="both"/>
        <w:rPr>
          <w:i/>
          <w:iCs/>
          <w:sz w:val="20"/>
          <w:szCs w:val="20"/>
        </w:rPr>
      </w:pPr>
      <w:r w:rsidRPr="00EB1E67">
        <w:rPr>
          <w:i/>
          <w:iCs/>
          <w:sz w:val="20"/>
          <w:szCs w:val="20"/>
        </w:rPr>
        <w:t xml:space="preserve">Die bereits vorhandenen Fertigungskapazitäten </w:t>
      </w:r>
      <w:r>
        <w:rPr>
          <w:i/>
          <w:iCs/>
          <w:sz w:val="20"/>
          <w:szCs w:val="20"/>
        </w:rPr>
        <w:t>wurden</w:t>
      </w:r>
      <w:r w:rsidRPr="00EB1E67">
        <w:rPr>
          <w:i/>
          <w:iCs/>
          <w:sz w:val="20"/>
          <w:szCs w:val="20"/>
        </w:rPr>
        <w:t xml:space="preserve"> durch eine zusätzliche vollintegrierte SMT-Linie mit </w:t>
      </w:r>
      <w:r>
        <w:rPr>
          <w:i/>
          <w:iCs/>
          <w:sz w:val="20"/>
          <w:szCs w:val="20"/>
        </w:rPr>
        <w:t xml:space="preserve">Schablonendrucker, 2x Bestückungsautomat und </w:t>
      </w:r>
      <w:r w:rsidRPr="00EB1E67">
        <w:rPr>
          <w:i/>
          <w:iCs/>
          <w:sz w:val="20"/>
          <w:szCs w:val="20"/>
        </w:rPr>
        <w:t>Dampfphasenlötsystem ergänzt</w:t>
      </w:r>
      <w:r>
        <w:rPr>
          <w:i/>
          <w:iCs/>
          <w:sz w:val="20"/>
          <w:szCs w:val="20"/>
        </w:rPr>
        <w:t>.</w:t>
      </w:r>
      <w:r w:rsidRPr="00EB1E67">
        <w:rPr>
          <w:i/>
          <w:iCs/>
          <w:sz w:val="20"/>
          <w:szCs w:val="20"/>
        </w:rPr>
        <w:t xml:space="preserve"> </w:t>
      </w:r>
      <w:r w:rsidR="00EE61A7" w:rsidRPr="00B010EB">
        <w:rPr>
          <w:i/>
          <w:iCs/>
          <w:sz w:val="20"/>
          <w:szCs w:val="20"/>
        </w:rPr>
        <w:t>(Quelle: HEITEC)</w:t>
      </w:r>
    </w:p>
    <w:p w14:paraId="1E0B835D" w14:textId="77777777" w:rsidR="00EE61A7" w:rsidRDefault="00EE61A7" w:rsidP="00B22DB7">
      <w:pPr>
        <w:spacing w:after="200" w:line="276" w:lineRule="auto"/>
        <w:jc w:val="both"/>
        <w:rPr>
          <w:rFonts w:ascii="Calibri" w:hAnsi="Calibri" w:cs="Calibri"/>
          <w:b/>
          <w:bCs/>
          <w:kern w:val="0"/>
          <w:lang w:eastAsia="de-DE"/>
          <w14:ligatures w14:val="none"/>
        </w:rPr>
      </w:pPr>
    </w:p>
    <w:p w14:paraId="53EFA367" w14:textId="77777777" w:rsidR="00EE61A7" w:rsidRDefault="00EE61A7" w:rsidP="00B22DB7">
      <w:pPr>
        <w:spacing w:after="200" w:line="276" w:lineRule="auto"/>
        <w:jc w:val="both"/>
        <w:rPr>
          <w:rFonts w:ascii="Calibri" w:hAnsi="Calibri" w:cs="Calibri"/>
          <w:b/>
          <w:bCs/>
          <w:kern w:val="0"/>
          <w:lang w:eastAsia="de-DE"/>
          <w14:ligatures w14:val="none"/>
        </w:rPr>
      </w:pPr>
    </w:p>
    <w:p w14:paraId="187A4117" w14:textId="77777777" w:rsidR="00EE61A7" w:rsidRDefault="00EE61A7" w:rsidP="00B22DB7">
      <w:pPr>
        <w:spacing w:after="200" w:line="276" w:lineRule="auto"/>
        <w:jc w:val="both"/>
        <w:rPr>
          <w:rFonts w:ascii="Calibri" w:hAnsi="Calibri" w:cs="Calibri"/>
          <w:b/>
          <w:bCs/>
          <w:kern w:val="0"/>
          <w:lang w:eastAsia="de-DE"/>
          <w14:ligatures w14:val="none"/>
        </w:rPr>
      </w:pPr>
    </w:p>
    <w:p w14:paraId="38639CD5" w14:textId="77777777" w:rsidR="00EE61A7" w:rsidRPr="009464D0" w:rsidRDefault="00EE61A7" w:rsidP="00B22DB7">
      <w:pPr>
        <w:spacing w:after="200" w:line="276" w:lineRule="auto"/>
        <w:jc w:val="both"/>
        <w:rPr>
          <w:rFonts w:ascii="Calibri" w:hAnsi="Calibri" w:cs="Calibri"/>
          <w:b/>
          <w:bCs/>
          <w:kern w:val="0"/>
          <w:lang w:eastAsia="de-DE"/>
          <w14:ligatures w14:val="none"/>
        </w:rPr>
      </w:pPr>
    </w:p>
    <w:sectPr w:rsidR="00EE61A7" w:rsidRPr="009464D0" w:rsidSect="00745803">
      <w:headerReference w:type="default" r:id="rId12"/>
      <w:footerReference w:type="default" r:id="rId13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5831C" w14:textId="77777777" w:rsidR="00542296" w:rsidRDefault="00542296" w:rsidP="00B22DB7">
      <w:pPr>
        <w:spacing w:after="0" w:line="240" w:lineRule="auto"/>
      </w:pPr>
      <w:r>
        <w:separator/>
      </w:r>
    </w:p>
  </w:endnote>
  <w:endnote w:type="continuationSeparator" w:id="0">
    <w:p w14:paraId="7D2B64FF" w14:textId="77777777" w:rsidR="00542296" w:rsidRDefault="00542296" w:rsidP="00B22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771AB" w14:textId="0085DE44" w:rsidR="00EB1E67" w:rsidRPr="00EC6907" w:rsidRDefault="00EB1E67" w:rsidP="00EB1E67">
    <w:pPr>
      <w:framePr w:w="2194" w:h="612" w:hRule="exact" w:hSpace="181" w:wrap="around" w:vAnchor="page" w:hAnchor="page" w:x="9527" w:y="15934" w:anchorLock="1"/>
      <w:tabs>
        <w:tab w:val="left" w:pos="1134"/>
      </w:tabs>
      <w:spacing w:after="0" w:line="264" w:lineRule="auto"/>
      <w:rPr>
        <w:rFonts w:cs="Calibri"/>
        <w:b/>
        <w:sz w:val="13"/>
        <w:szCs w:val="13"/>
      </w:rPr>
    </w:pPr>
    <w:r w:rsidRPr="00EC6907">
      <w:rPr>
        <w:rFonts w:cs="Calibri"/>
        <w:b/>
        <w:sz w:val="15"/>
        <w:szCs w:val="15"/>
      </w:rPr>
      <w:t>www.heitec.de</w:t>
    </w:r>
    <w:r>
      <w:rPr>
        <w:rFonts w:cs="Courier New"/>
      </w:rPr>
      <w:fldChar w:fldCharType="begin"/>
    </w:r>
    <w:r>
      <w:instrText xml:space="preserve"> TITLE   \* MERGEFORMAT </w:instrText>
    </w:r>
    <w:r>
      <w:rPr>
        <w:rFonts w:cs="Calibri"/>
        <w:b/>
        <w:sz w:val="13"/>
        <w:szCs w:val="13"/>
      </w:rPr>
      <w:fldChar w:fldCharType="end"/>
    </w:r>
  </w:p>
  <w:p w14:paraId="351078CD" w14:textId="77777777" w:rsidR="00EB1E67" w:rsidRDefault="00EB1E67" w:rsidP="00EB1E67">
    <w:pPr>
      <w:pStyle w:val="Fuzeile"/>
      <w:tabs>
        <w:tab w:val="clear" w:pos="4536"/>
        <w:tab w:val="clear" w:pos="9072"/>
        <w:tab w:val="left" w:pos="5280"/>
      </w:tabs>
    </w:pPr>
    <w:r>
      <w:rPr>
        <w:noProof/>
        <w:szCs w:val="20"/>
        <w:lang w:eastAsia="de-DE"/>
      </w:rPr>
      <w:drawing>
        <wp:anchor distT="0" distB="0" distL="114300" distR="114300" simplePos="0" relativeHeight="251661312" behindDoc="1" locked="1" layoutInCell="1" allowOverlap="1" wp14:anchorId="53F7157B" wp14:editId="48FFF4B0">
          <wp:simplePos x="0" y="0"/>
          <wp:positionH relativeFrom="page">
            <wp:align>left</wp:align>
          </wp:positionH>
          <wp:positionV relativeFrom="page">
            <wp:posOffset>10052685</wp:posOffset>
          </wp:positionV>
          <wp:extent cx="7560310" cy="107950"/>
          <wp:effectExtent l="0" t="0" r="2540" b="6350"/>
          <wp:wrapNone/>
          <wp:docPr id="16" name="Grafik 16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529CE588" w14:textId="77777777" w:rsidR="00EB1E67" w:rsidRDefault="00EB1E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E8A63" w14:textId="77777777" w:rsidR="00542296" w:rsidRDefault="00542296" w:rsidP="00B22DB7">
      <w:pPr>
        <w:spacing w:after="0" w:line="240" w:lineRule="auto"/>
      </w:pPr>
      <w:r>
        <w:separator/>
      </w:r>
    </w:p>
  </w:footnote>
  <w:footnote w:type="continuationSeparator" w:id="0">
    <w:p w14:paraId="19139A3D" w14:textId="77777777" w:rsidR="00542296" w:rsidRDefault="00542296" w:rsidP="00B22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12ECE" w14:textId="6B5DF4E5" w:rsidR="00B22DB7" w:rsidRDefault="00EB1E67" w:rsidP="00B22DB7">
    <w:pPr>
      <w:pStyle w:val="Kopfzeile"/>
      <w:tabs>
        <w:tab w:val="clear" w:pos="9072"/>
        <w:tab w:val="right" w:pos="8647"/>
      </w:tabs>
      <w:jc w:val="right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0E88E9DC" wp14:editId="2B76F27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2690" cy="1118235"/>
          <wp:effectExtent l="0" t="0" r="0" b="5715"/>
          <wp:wrapNone/>
          <wp:docPr id="15" name="Grafik 15" descr="Y:\HEITEC\CI\Briefpapier\wordvorlagen\images\head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Y:\HEITEC\CI\Briefpapier\wordvorlagen\images\header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118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33925"/>
    <w:multiLevelType w:val="hybridMultilevel"/>
    <w:tmpl w:val="67E2DA28"/>
    <w:lvl w:ilvl="0" w:tplc="9D50B2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533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1A"/>
    <w:rsid w:val="00000373"/>
    <w:rsid w:val="0007148B"/>
    <w:rsid w:val="000966D8"/>
    <w:rsid w:val="000C62D7"/>
    <w:rsid w:val="00134DA9"/>
    <w:rsid w:val="00136431"/>
    <w:rsid w:val="0014409E"/>
    <w:rsid w:val="001664A4"/>
    <w:rsid w:val="00170640"/>
    <w:rsid w:val="001B07B8"/>
    <w:rsid w:val="001C105E"/>
    <w:rsid w:val="001F6925"/>
    <w:rsid w:val="00221476"/>
    <w:rsid w:val="00227BD2"/>
    <w:rsid w:val="00234218"/>
    <w:rsid w:val="00246B56"/>
    <w:rsid w:val="002B5778"/>
    <w:rsid w:val="0032218B"/>
    <w:rsid w:val="00325763"/>
    <w:rsid w:val="00371905"/>
    <w:rsid w:val="003B672D"/>
    <w:rsid w:val="003F1CB9"/>
    <w:rsid w:val="003F244F"/>
    <w:rsid w:val="003F63DF"/>
    <w:rsid w:val="00456983"/>
    <w:rsid w:val="004972CE"/>
    <w:rsid w:val="004C2C00"/>
    <w:rsid w:val="00522949"/>
    <w:rsid w:val="00542296"/>
    <w:rsid w:val="00574935"/>
    <w:rsid w:val="005B27A5"/>
    <w:rsid w:val="005C41FF"/>
    <w:rsid w:val="005D44D0"/>
    <w:rsid w:val="005D5622"/>
    <w:rsid w:val="005F345D"/>
    <w:rsid w:val="006754A9"/>
    <w:rsid w:val="00694F76"/>
    <w:rsid w:val="006D4423"/>
    <w:rsid w:val="006D54D4"/>
    <w:rsid w:val="006E23D0"/>
    <w:rsid w:val="00700175"/>
    <w:rsid w:val="00711872"/>
    <w:rsid w:val="007233C8"/>
    <w:rsid w:val="0073701F"/>
    <w:rsid w:val="00745803"/>
    <w:rsid w:val="0075507D"/>
    <w:rsid w:val="00792402"/>
    <w:rsid w:val="007C6DEC"/>
    <w:rsid w:val="0084299C"/>
    <w:rsid w:val="00843E4B"/>
    <w:rsid w:val="008528B4"/>
    <w:rsid w:val="008854F4"/>
    <w:rsid w:val="008C2FB5"/>
    <w:rsid w:val="008D5453"/>
    <w:rsid w:val="008F1CE8"/>
    <w:rsid w:val="008F25CB"/>
    <w:rsid w:val="009362E9"/>
    <w:rsid w:val="009464D0"/>
    <w:rsid w:val="00947D12"/>
    <w:rsid w:val="0095682B"/>
    <w:rsid w:val="0099656D"/>
    <w:rsid w:val="009B2B77"/>
    <w:rsid w:val="009E72B5"/>
    <w:rsid w:val="00A301F7"/>
    <w:rsid w:val="00A5401E"/>
    <w:rsid w:val="00A62032"/>
    <w:rsid w:val="00AC3D6E"/>
    <w:rsid w:val="00B02F27"/>
    <w:rsid w:val="00B22DB7"/>
    <w:rsid w:val="00B55CDE"/>
    <w:rsid w:val="00B60D89"/>
    <w:rsid w:val="00BA3996"/>
    <w:rsid w:val="00BB1251"/>
    <w:rsid w:val="00BB56B0"/>
    <w:rsid w:val="00BB6BB6"/>
    <w:rsid w:val="00BC4550"/>
    <w:rsid w:val="00C30B31"/>
    <w:rsid w:val="00C571FE"/>
    <w:rsid w:val="00CD21E0"/>
    <w:rsid w:val="00CE1189"/>
    <w:rsid w:val="00CF2190"/>
    <w:rsid w:val="00D0101A"/>
    <w:rsid w:val="00D264DB"/>
    <w:rsid w:val="00D52EE6"/>
    <w:rsid w:val="00D61120"/>
    <w:rsid w:val="00D95324"/>
    <w:rsid w:val="00DA60BF"/>
    <w:rsid w:val="00DD1670"/>
    <w:rsid w:val="00DD6539"/>
    <w:rsid w:val="00DF4165"/>
    <w:rsid w:val="00DF5733"/>
    <w:rsid w:val="00E211F6"/>
    <w:rsid w:val="00E247CB"/>
    <w:rsid w:val="00E465EB"/>
    <w:rsid w:val="00EA13A5"/>
    <w:rsid w:val="00EB1E67"/>
    <w:rsid w:val="00EE61A7"/>
    <w:rsid w:val="00F23DB2"/>
    <w:rsid w:val="00F41645"/>
    <w:rsid w:val="00FC4357"/>
    <w:rsid w:val="00FD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D54DA"/>
  <w15:chartTrackingRefBased/>
  <w15:docId w15:val="{BA7B6EEA-02C6-4518-96B7-2981F490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0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yperlink">
    <w:name w:val="Hyperlink"/>
    <w:basedOn w:val="Absatz-Standardschriftart"/>
    <w:unhideWhenUsed/>
    <w:rsid w:val="008854F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54F4"/>
    <w:pPr>
      <w:spacing w:after="0" w:line="240" w:lineRule="auto"/>
      <w:ind w:left="720"/>
    </w:pPr>
    <w:rPr>
      <w:rFonts w:ascii="Calibri" w:hAnsi="Calibri" w:cs="Calibri"/>
      <w:kern w:val="0"/>
      <w:lang w:eastAsia="de-DE"/>
      <w14:ligatures w14:val="none"/>
    </w:rPr>
  </w:style>
  <w:style w:type="paragraph" w:styleId="berarbeitung">
    <w:name w:val="Revision"/>
    <w:hidden/>
    <w:uiPriority w:val="99"/>
    <w:semiHidden/>
    <w:rsid w:val="00E465EB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A5401E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571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1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1F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1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1FE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B2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2DB7"/>
  </w:style>
  <w:style w:type="paragraph" w:styleId="Fuzeile">
    <w:name w:val="footer"/>
    <w:basedOn w:val="Standard"/>
    <w:link w:val="FuzeileZchn"/>
    <w:uiPriority w:val="99"/>
    <w:unhideWhenUsed/>
    <w:rsid w:val="00B2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2DB7"/>
  </w:style>
  <w:style w:type="character" w:customStyle="1" w:styleId="s1">
    <w:name w:val="s1"/>
    <w:basedOn w:val="Absatz-Standardschriftart"/>
    <w:rsid w:val="00B22DB7"/>
  </w:style>
  <w:style w:type="character" w:styleId="NichtaufgelsteErwhnung">
    <w:name w:val="Unresolved Mention"/>
    <w:basedOn w:val="Absatz-Standardschriftart"/>
    <w:uiPriority w:val="99"/>
    <w:semiHidden/>
    <w:unhideWhenUsed/>
    <w:rsid w:val="007924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k@heitec.d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heitec.d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koenig-pr@mikeroth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ektronik.heitec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König</dc:creator>
  <cp:keywords/>
  <dc:description/>
  <cp:lastModifiedBy>Martina Greisinger</cp:lastModifiedBy>
  <cp:revision>5</cp:revision>
  <cp:lastPrinted>2023-09-04T14:27:00Z</cp:lastPrinted>
  <dcterms:created xsi:type="dcterms:W3CDTF">2023-09-05T12:39:00Z</dcterms:created>
  <dcterms:modified xsi:type="dcterms:W3CDTF">2023-09-05T14:48:00Z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99bf3d-2e0c-445f-93a1-ddb2dc1111a0_Enabled">
    <vt:lpwstr>true</vt:lpwstr>
  </property>
  <property fmtid="{D5CDD505-2E9C-101B-9397-08002B2CF9AE}" pid="3" name="MSIP_Label_9b99bf3d-2e0c-445f-93a1-ddb2dc1111a0_SetDate">
    <vt:lpwstr>2023-08-31T05:25:05Z</vt:lpwstr>
  </property>
  <property fmtid="{D5CDD505-2E9C-101B-9397-08002B2CF9AE}" pid="4" name="MSIP_Label_9b99bf3d-2e0c-445f-93a1-ddb2dc1111a0_Method">
    <vt:lpwstr>Standard</vt:lpwstr>
  </property>
  <property fmtid="{D5CDD505-2E9C-101B-9397-08002B2CF9AE}" pid="5" name="MSIP_Label_9b99bf3d-2e0c-445f-93a1-ddb2dc1111a0_Name">
    <vt:lpwstr>Benutzerdefiniert</vt:lpwstr>
  </property>
  <property fmtid="{D5CDD505-2E9C-101B-9397-08002B2CF9AE}" pid="6" name="MSIP_Label_9b99bf3d-2e0c-445f-93a1-ddb2dc1111a0_SiteId">
    <vt:lpwstr>abfab640-a0f3-4e20-8177-b6029012df7e</vt:lpwstr>
  </property>
  <property fmtid="{D5CDD505-2E9C-101B-9397-08002B2CF9AE}" pid="7" name="MSIP_Label_9b99bf3d-2e0c-445f-93a1-ddb2dc1111a0_ActionId">
    <vt:lpwstr>f63e290f-902c-4299-8b04-01d599dd135e</vt:lpwstr>
  </property>
  <property fmtid="{D5CDD505-2E9C-101B-9397-08002B2CF9AE}" pid="8" name="MSIP_Label_9b99bf3d-2e0c-445f-93a1-ddb2dc1111a0_ContentBits">
    <vt:lpwstr>0</vt:lpwstr>
  </property>
</Properties>
</file>